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8474E1D" w14:textId="77777777" w:rsidR="00B86750" w:rsidRDefault="00A11D54">
      <w:pPr>
        <w:tabs>
          <w:tab w:val="center" w:pos="4536"/>
          <w:tab w:val="right" w:pos="7938"/>
          <w:tab w:val="right" w:pos="9639"/>
        </w:tabs>
        <w:ind w:right="2"/>
        <w:rPr>
          <w:rFonts w:ascii="Arial" w:eastAsiaTheme="minorEastAsia" w:hAnsi="Arial" w:cs="Arial"/>
          <w:b/>
          <w:bCs/>
          <w:sz w:val="28"/>
          <w:lang w:eastAsia="zh-CN"/>
        </w:rPr>
      </w:pPr>
      <w:bookmarkStart w:id="0" w:name="_GoBack"/>
      <w:bookmarkEnd w:id="0"/>
      <w:r>
        <w:rPr>
          <w:rFonts w:ascii="Arial" w:hAnsi="Arial" w:cs="Arial"/>
          <w:b/>
          <w:bCs/>
          <w:sz w:val="28"/>
        </w:rPr>
        <w:t>3GPP TSG RAN WG1 #1</w:t>
      </w:r>
      <w:r>
        <w:rPr>
          <w:rFonts w:ascii="Arial" w:hAnsi="Arial" w:cs="Arial" w:hint="eastAsia"/>
          <w:b/>
          <w:bCs/>
          <w:sz w:val="28"/>
        </w:rPr>
        <w:t>1</w:t>
      </w:r>
      <w:r w:rsidR="00103420">
        <w:rPr>
          <w:rFonts w:ascii="Arial" w:eastAsiaTheme="minorEastAsia" w:hAnsi="Arial" w:cs="Arial" w:hint="eastAsia"/>
          <w:b/>
          <w:bCs/>
          <w:sz w:val="28"/>
          <w:lang w:eastAsia="zh-CN"/>
        </w:rPr>
        <w:t>2</w:t>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2A6B8F">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w:t>
      </w:r>
      <w:r w:rsidR="002A6B8F" w:rsidRPr="002A6B8F">
        <w:rPr>
          <w:rFonts w:ascii="Arial" w:hAnsi="Arial" w:cs="Arial"/>
          <w:b/>
          <w:bCs/>
          <w:sz w:val="28"/>
        </w:rPr>
        <w:t>2300683</w:t>
      </w:r>
    </w:p>
    <w:p w14:paraId="128C9A5C" w14:textId="77777777" w:rsidR="00B86750" w:rsidRDefault="00FA4684">
      <w:pPr>
        <w:ind w:left="1988" w:hanging="1988"/>
        <w:jc w:val="both"/>
        <w:rPr>
          <w:rFonts w:ascii="Arial" w:eastAsiaTheme="minorEastAsia" w:hAnsi="Arial" w:cs="Arial"/>
          <w:b/>
          <w:bCs/>
          <w:sz w:val="28"/>
          <w:lang w:eastAsia="zh-CN"/>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70A7D82" w14:textId="77777777" w:rsidR="00832EC2" w:rsidRPr="00832EC2" w:rsidRDefault="00832EC2">
      <w:pPr>
        <w:ind w:left="1988" w:hanging="1988"/>
        <w:jc w:val="both"/>
        <w:rPr>
          <w:rFonts w:ascii="Arial" w:eastAsiaTheme="minorEastAsia" w:hAnsi="Arial" w:cs="Arial"/>
          <w:b/>
          <w:sz w:val="22"/>
          <w:lang w:eastAsia="zh-CN"/>
        </w:rPr>
      </w:pPr>
    </w:p>
    <w:p w14:paraId="287DC602" w14:textId="77777777" w:rsidR="00B86750" w:rsidRDefault="00A11D54">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w:t>
      </w:r>
    </w:p>
    <w:p w14:paraId="7C221623" w14:textId="77777777" w:rsidR="00B86750" w:rsidRDefault="00A11D54">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sidR="000F273A" w:rsidRPr="000F273A">
        <w:rPr>
          <w:rFonts w:cs="Arial"/>
          <w:sz w:val="22"/>
          <w:szCs w:val="22"/>
        </w:rPr>
        <w:t>Discussion on enhanced sidelink operation on FR2 licensed spectrum</w:t>
      </w:r>
    </w:p>
    <w:p w14:paraId="42B82DA2" w14:textId="77777777" w:rsidR="00B86750" w:rsidRDefault="00A11D54">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sidR="00103420">
        <w:rPr>
          <w:rFonts w:eastAsia="宋体" w:cs="Arial"/>
          <w:sz w:val="22"/>
          <w:szCs w:val="22"/>
          <w:lang w:eastAsia="zh-CN"/>
        </w:rPr>
        <w:t>9.4.3</w:t>
      </w:r>
    </w:p>
    <w:p w14:paraId="2EBB6F80" w14:textId="77777777" w:rsidR="00B86750" w:rsidRDefault="00A11D54">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14:paraId="67B15E8F" w14:textId="77777777" w:rsidR="00B86750" w:rsidRDefault="00B86750">
      <w:pPr>
        <w:pBdr>
          <w:bottom w:val="single" w:sz="4" w:space="1" w:color="auto"/>
        </w:pBdr>
        <w:tabs>
          <w:tab w:val="left" w:pos="2552"/>
        </w:tabs>
        <w:ind w:left="-2"/>
        <w:rPr>
          <w:rFonts w:eastAsia="宋体"/>
          <w:lang w:eastAsia="zh-CN"/>
        </w:rPr>
      </w:pPr>
    </w:p>
    <w:p w14:paraId="1A8584B8" w14:textId="77777777" w:rsidR="00B86750" w:rsidRDefault="00A11D54">
      <w:pPr>
        <w:pStyle w:val="1"/>
        <w:ind w:left="431" w:hanging="431"/>
      </w:pPr>
      <w:r>
        <w:t>Introduction</w:t>
      </w:r>
    </w:p>
    <w:p w14:paraId="0F41487C" w14:textId="77777777" w:rsidR="00125E2D" w:rsidRDefault="00125E2D" w:rsidP="00125E2D">
      <w:pPr>
        <w:spacing w:before="240" w:after="120"/>
        <w:jc w:val="both"/>
        <w:rPr>
          <w:rFonts w:eastAsiaTheme="minorEastAsia"/>
          <w:lang w:eastAsia="zh-CN"/>
        </w:rPr>
      </w:pPr>
      <w:bookmarkStart w:id="1" w:name="OLE_LINK3"/>
      <w:bookmarkStart w:id="2" w:name="OLE_LINK4"/>
      <w:r w:rsidRPr="00D26A49">
        <w:t>I</w:t>
      </w:r>
      <w:r>
        <w:t>n RAN#9</w:t>
      </w:r>
      <w:r w:rsidR="005C3B84">
        <w:t>8</w:t>
      </w:r>
      <w:r>
        <w:rPr>
          <w:rFonts w:eastAsiaTheme="minorEastAsia" w:hint="eastAsia"/>
          <w:lang w:eastAsia="zh-CN"/>
        </w:rPr>
        <w:t>-e</w:t>
      </w:r>
      <w:r>
        <w:t>, the WID for NR sidelink evolution was updated and agreed</w:t>
      </w:r>
      <w:r w:rsidR="00F85C50">
        <w:rPr>
          <w:rFonts w:eastAsiaTheme="minorEastAsia" w:hint="eastAsia"/>
          <w:lang w:eastAsia="zh-CN"/>
        </w:rPr>
        <w:t xml:space="preserve"> </w:t>
      </w:r>
      <w:r w:rsidR="001143A8">
        <w:fldChar w:fldCharType="begin"/>
      </w:r>
      <w:r w:rsidR="001143A8">
        <w:instrText xml:space="preserve"> REF _Ref126936721 \r \h </w:instrText>
      </w:r>
      <w:r w:rsidR="001143A8">
        <w:fldChar w:fldCharType="separate"/>
      </w:r>
      <w:r w:rsidR="001143A8">
        <w:t>[1]</w:t>
      </w:r>
      <w:r w:rsidR="001143A8">
        <w:fldChar w:fldCharType="end"/>
      </w:r>
      <w:r>
        <w:t xml:space="preserve">. </w:t>
      </w:r>
      <w:r w:rsidR="005C3B84" w:rsidRPr="005C3B84">
        <w:t>The objectives of sidelink operation on FR2 licensed spectrum were updated as follows</w:t>
      </w:r>
      <w:r>
        <w:t>:</w:t>
      </w:r>
      <w:r>
        <w:rPr>
          <w:rFonts w:eastAsiaTheme="minorEastAsia" w:hint="eastAsia"/>
          <w:lang w:eastAsia="zh-CN"/>
        </w:rPr>
        <w:tab/>
      </w:r>
    </w:p>
    <w:tbl>
      <w:tblPr>
        <w:tblStyle w:val="af3"/>
        <w:tblW w:w="0" w:type="auto"/>
        <w:tblInd w:w="108" w:type="dxa"/>
        <w:tblLook w:val="04A0" w:firstRow="1" w:lastRow="0" w:firstColumn="1" w:lastColumn="0" w:noHBand="0" w:noVBand="1"/>
      </w:tblPr>
      <w:tblGrid>
        <w:gridCol w:w="9639"/>
      </w:tblGrid>
      <w:tr w:rsidR="00125E2D" w14:paraId="4CD1702E" w14:textId="77777777" w:rsidTr="006B05F4">
        <w:tc>
          <w:tcPr>
            <w:tcW w:w="9639" w:type="dxa"/>
          </w:tcPr>
          <w:p w14:paraId="56867504" w14:textId="77777777" w:rsidR="00125E2D" w:rsidRDefault="00125E2D" w:rsidP="00125E2D">
            <w:pPr>
              <w:spacing w:before="100" w:beforeAutospacing="1" w:after="120"/>
              <w:jc w:val="both"/>
            </w:pPr>
            <w:r w:rsidRPr="00D505D3">
              <w:t>Study and specify enhanced sidelink operation on FR2 licensed spectrum [RAN1, RAN2, RAN4] (Determine in RAN#98-e whether to continue the study or study + specification work for FR2 until the end of R18)</w:t>
            </w:r>
          </w:p>
          <w:p w14:paraId="7F440E97" w14:textId="77777777" w:rsidR="00125E2D" w:rsidRPr="00125E2D" w:rsidRDefault="00125E2D" w:rsidP="00125E2D">
            <w:pPr>
              <w:pStyle w:val="afa"/>
              <w:numPr>
                <w:ilvl w:val="0"/>
                <w:numId w:val="21"/>
              </w:numPr>
              <w:spacing w:before="100" w:beforeAutospacing="1" w:after="120"/>
              <w:ind w:firstLineChars="0"/>
              <w:jc w:val="both"/>
              <w:rPr>
                <w:rFonts w:ascii="Times New Roman" w:eastAsia="Times New Roman" w:hAnsi="Times New Roman"/>
                <w:sz w:val="20"/>
                <w:szCs w:val="20"/>
                <w:lang w:eastAsia="en-US"/>
              </w:rPr>
            </w:pPr>
            <w:r w:rsidRPr="00125E2D">
              <w:rPr>
                <w:rFonts w:ascii="Times New Roman" w:eastAsia="Times New Roman" w:hAnsi="Times New Roman"/>
                <w:sz w:val="20"/>
                <w:szCs w:val="20"/>
                <w:lang w:eastAsia="en-US"/>
              </w:rPr>
              <w:t>Focus only on updating the evaluation methodology for commercial deployment scenario in 4Q 2022. [RAN1]</w:t>
            </w:r>
          </w:p>
          <w:p w14:paraId="70F0A586" w14:textId="77777777" w:rsidR="00125E2D" w:rsidRPr="00125E2D" w:rsidRDefault="00125E2D" w:rsidP="00125E2D">
            <w:pPr>
              <w:pStyle w:val="afa"/>
              <w:numPr>
                <w:ilvl w:val="0"/>
                <w:numId w:val="21"/>
              </w:numPr>
              <w:spacing w:before="100" w:beforeAutospacing="1" w:after="120"/>
              <w:ind w:firstLineChars="0"/>
              <w:jc w:val="both"/>
              <w:rPr>
                <w:rFonts w:ascii="Times New Roman" w:eastAsia="Times New Roman" w:hAnsi="Times New Roman"/>
                <w:sz w:val="20"/>
                <w:szCs w:val="20"/>
                <w:lang w:eastAsia="en-US"/>
              </w:rPr>
            </w:pPr>
            <w:r w:rsidRPr="00125E2D">
              <w:rPr>
                <w:rFonts w:ascii="Times New Roman" w:eastAsia="Times New Roman" w:hAnsi="Times New Roman"/>
                <w:sz w:val="20"/>
                <w:szCs w:val="20"/>
                <w:lang w:eastAsia="en-US"/>
              </w:rPr>
              <w:t xml:space="preserve">Work is limited to the support of sidelink beam management (including initial beam-pairing, beam maintenance, and beam failure recovery, </w:t>
            </w:r>
            <w:proofErr w:type="spellStart"/>
            <w:r w:rsidRPr="00125E2D">
              <w:rPr>
                <w:rFonts w:ascii="Times New Roman" w:eastAsia="Times New Roman" w:hAnsi="Times New Roman"/>
                <w:sz w:val="20"/>
                <w:szCs w:val="20"/>
                <w:lang w:eastAsia="en-US"/>
              </w:rPr>
              <w:t>etc</w:t>
            </w:r>
            <w:proofErr w:type="spellEnd"/>
            <w:r w:rsidRPr="00125E2D">
              <w:rPr>
                <w:rFonts w:ascii="Times New Roman" w:eastAsia="Times New Roman" w:hAnsi="Times New Roman"/>
                <w:sz w:val="20"/>
                <w:szCs w:val="20"/>
                <w:lang w:eastAsia="en-US"/>
              </w:rPr>
              <w:t>) by reusing existing sidelink CSI framework and reusing Uu beam management concepts wherever possible.</w:t>
            </w:r>
          </w:p>
          <w:p w14:paraId="5B0AEA75" w14:textId="77777777" w:rsidR="00125E2D" w:rsidRDefault="00125E2D" w:rsidP="00125E2D">
            <w:pPr>
              <w:pStyle w:val="afa"/>
              <w:numPr>
                <w:ilvl w:val="1"/>
                <w:numId w:val="21"/>
              </w:numPr>
              <w:spacing w:before="100" w:beforeAutospacing="1" w:after="120"/>
              <w:ind w:firstLineChars="0"/>
              <w:jc w:val="both"/>
              <w:rPr>
                <w:rFonts w:eastAsiaTheme="minorEastAsia"/>
              </w:rPr>
            </w:pPr>
            <w:r w:rsidRPr="00125E2D">
              <w:rPr>
                <w:rFonts w:ascii="Times New Roman" w:eastAsia="Times New Roman" w:hAnsi="Times New Roman"/>
                <w:sz w:val="20"/>
                <w:szCs w:val="20"/>
                <w:lang w:eastAsia="en-US"/>
              </w:rPr>
              <w:t>Beam management in FR2 licensed spectrum considers sidelink unicast communication only.</w:t>
            </w:r>
          </w:p>
        </w:tc>
      </w:tr>
    </w:tbl>
    <w:bookmarkEnd w:id="1"/>
    <w:bookmarkEnd w:id="2"/>
    <w:p w14:paraId="19C98136" w14:textId="0CD42573" w:rsidR="005C3B84" w:rsidRPr="005C3B84" w:rsidRDefault="005C3B84" w:rsidP="00834D61">
      <w:pPr>
        <w:spacing w:before="240" w:after="120"/>
        <w:jc w:val="both"/>
        <w:rPr>
          <w:rFonts w:eastAsiaTheme="minorEastAsia"/>
          <w:lang w:eastAsia="zh-CN"/>
        </w:rPr>
      </w:pPr>
      <w:r w:rsidRPr="005C3B84">
        <w:rPr>
          <w:rFonts w:eastAsiaTheme="minorEastAsia"/>
          <w:lang w:eastAsia="zh-CN"/>
        </w:rPr>
        <w:t>In this contribution, we will discuss the potential issues of sidelink operations on FR2 licensed spectrum, and provide our views on these issues.</w:t>
      </w:r>
    </w:p>
    <w:p w14:paraId="626EA8B1" w14:textId="1FC989AE" w:rsidR="00B86750" w:rsidRDefault="00C638B0" w:rsidP="00C638B0">
      <w:pPr>
        <w:pStyle w:val="1"/>
        <w:rPr>
          <w:rFonts w:cs="Arial"/>
        </w:rPr>
      </w:pPr>
      <w:r w:rsidRPr="00C638B0">
        <w:rPr>
          <w:rFonts w:eastAsiaTheme="minorEastAsia"/>
        </w:rPr>
        <w:t xml:space="preserve">Overview of the beam management </w:t>
      </w:r>
    </w:p>
    <w:p w14:paraId="24EB8ED8" w14:textId="162F1B8A" w:rsidR="00ED3248" w:rsidRDefault="00906B79" w:rsidP="005642C1">
      <w:pPr>
        <w:pStyle w:val="a1"/>
        <w:rPr>
          <w:rFonts w:eastAsiaTheme="minorEastAsia"/>
          <w:lang w:eastAsia="zh-CN"/>
        </w:rPr>
      </w:pPr>
      <w:r w:rsidRPr="00ED3248">
        <w:rPr>
          <w:rFonts w:eastAsiaTheme="minorEastAsia"/>
          <w:lang w:eastAsia="zh-CN"/>
        </w:rPr>
        <w:t xml:space="preserve">As a key technology for LTE and NR systems, </w:t>
      </w:r>
      <w:r>
        <w:rPr>
          <w:rFonts w:eastAsiaTheme="minorEastAsia"/>
          <w:lang w:eastAsia="zh-CN"/>
        </w:rPr>
        <w:t>multiple antenna</w:t>
      </w:r>
      <w:r w:rsidRPr="00ED3248">
        <w:rPr>
          <w:rFonts w:eastAsiaTheme="minorEastAsia"/>
          <w:lang w:eastAsia="zh-CN"/>
        </w:rPr>
        <w:t xml:space="preserve"> technology can use active antenna array to form a large-scale multiple antenna array, improving system transmission performance. </w:t>
      </w:r>
      <w:r w:rsidR="00C82E6B">
        <w:rPr>
          <w:rFonts w:eastAsiaTheme="minorEastAsia" w:hint="eastAsia"/>
          <w:lang w:eastAsia="zh-CN"/>
        </w:rPr>
        <w:t>M</w:t>
      </w:r>
      <w:r w:rsidR="00ED3248" w:rsidRPr="00ED3248">
        <w:rPr>
          <w:rFonts w:eastAsiaTheme="minorEastAsia"/>
          <w:lang w:eastAsia="zh-CN"/>
        </w:rPr>
        <w:t>illimeter wave communication</w:t>
      </w:r>
      <w:r>
        <w:rPr>
          <w:rFonts w:eastAsiaTheme="minorEastAsia"/>
          <w:lang w:eastAsia="zh-CN"/>
        </w:rPr>
        <w:t xml:space="preserve"> via multiple antenna</w:t>
      </w:r>
      <w:r w:rsidR="009D632F">
        <w:rPr>
          <w:rFonts w:eastAsiaTheme="minorEastAsia" w:hint="eastAsia"/>
          <w:lang w:eastAsia="zh-CN"/>
        </w:rPr>
        <w:t>s</w:t>
      </w:r>
      <w:r w:rsidR="00ED3248" w:rsidRPr="00ED3248">
        <w:rPr>
          <w:rFonts w:eastAsiaTheme="minorEastAsia"/>
          <w:lang w:eastAsia="zh-CN"/>
        </w:rPr>
        <w:t xml:space="preserve"> is an important technical direction for 5G,</w:t>
      </w:r>
      <w:r w:rsidRPr="00906B79">
        <w:rPr>
          <w:rFonts w:eastAsiaTheme="minorEastAsia"/>
          <w:lang w:eastAsia="zh-CN"/>
        </w:rPr>
        <w:t xml:space="preserve"> </w:t>
      </w:r>
      <w:r>
        <w:rPr>
          <w:rFonts w:eastAsiaTheme="minorEastAsia"/>
          <w:lang w:eastAsia="zh-CN"/>
        </w:rPr>
        <w:t xml:space="preserve">which can potentially </w:t>
      </w:r>
      <w:r w:rsidRPr="00D87376">
        <w:rPr>
          <w:rFonts w:eastAsiaTheme="minorEastAsia"/>
          <w:lang w:eastAsia="zh-CN"/>
        </w:rPr>
        <w:t>provide large transmission bandwidth, e.g. several hundred MHz or even GHz bandwidth</w:t>
      </w:r>
      <w:r>
        <w:rPr>
          <w:rFonts w:eastAsiaTheme="minorEastAsia"/>
          <w:lang w:eastAsia="zh-CN"/>
        </w:rPr>
        <w:t xml:space="preserve">. Comparing with the </w:t>
      </w:r>
      <w:r w:rsidRPr="00ED3248">
        <w:rPr>
          <w:rFonts w:eastAsiaTheme="minorEastAsia"/>
          <w:lang w:eastAsia="zh-CN"/>
        </w:rPr>
        <w:t>traditional low-frequency transmissions</w:t>
      </w:r>
      <w:r>
        <w:rPr>
          <w:rFonts w:eastAsiaTheme="minorEastAsia"/>
          <w:lang w:eastAsia="zh-CN"/>
        </w:rPr>
        <w:t xml:space="preserve"> FR1 transmission, it</w:t>
      </w:r>
      <w:r w:rsidR="00ED3248" w:rsidRPr="00ED3248">
        <w:rPr>
          <w:rFonts w:eastAsiaTheme="minorEastAsia"/>
          <w:lang w:eastAsia="zh-CN"/>
        </w:rPr>
        <w:t xml:space="preserve"> faces unique technical challenges compared, such as higher transmission loss caused by the high frequency band and interruption of communication due to blockage of transmission channels.</w:t>
      </w:r>
      <w:r w:rsidR="00D35C91">
        <w:rPr>
          <w:rFonts w:eastAsiaTheme="minorEastAsia"/>
          <w:lang w:eastAsia="zh-CN"/>
        </w:rPr>
        <w:t xml:space="preserve"> These aspects should be carefully considered when including this technology for </w:t>
      </w:r>
      <w:r w:rsidR="00ED3248" w:rsidRPr="00ED3248">
        <w:rPr>
          <w:rFonts w:eastAsiaTheme="minorEastAsia"/>
          <w:lang w:eastAsia="zh-CN"/>
        </w:rPr>
        <w:t>the development of SL</w:t>
      </w:r>
      <w:r w:rsidR="0042542E">
        <w:rPr>
          <w:rFonts w:eastAsiaTheme="minorEastAsia" w:hint="eastAsia"/>
          <w:lang w:eastAsia="zh-CN"/>
        </w:rPr>
        <w:t xml:space="preserve"> </w:t>
      </w:r>
      <w:r w:rsidR="0042542E" w:rsidRPr="00ED3248">
        <w:rPr>
          <w:rFonts w:eastAsiaTheme="minorEastAsia"/>
          <w:lang w:eastAsia="zh-CN"/>
        </w:rPr>
        <w:t>(Sidelink)</w:t>
      </w:r>
      <w:r w:rsidR="00ED3248" w:rsidRPr="00ED3248">
        <w:rPr>
          <w:rFonts w:eastAsiaTheme="minorEastAsia"/>
          <w:lang w:eastAsia="zh-CN"/>
        </w:rPr>
        <w:t xml:space="preserve"> </w:t>
      </w:r>
      <w:r w:rsidR="00D35C91">
        <w:rPr>
          <w:rFonts w:eastAsiaTheme="minorEastAsia"/>
          <w:lang w:eastAsia="zh-CN"/>
        </w:rPr>
        <w:t>FR2</w:t>
      </w:r>
      <w:r w:rsidR="00ED3248" w:rsidRPr="00ED3248">
        <w:rPr>
          <w:rFonts w:eastAsiaTheme="minorEastAsia"/>
          <w:lang w:eastAsia="zh-CN"/>
        </w:rPr>
        <w:t xml:space="preserve"> higher frequency bands</w:t>
      </w:r>
      <w:r w:rsidR="00D35C91">
        <w:rPr>
          <w:rFonts w:eastAsiaTheme="minorEastAsia"/>
          <w:lang w:eastAsia="zh-CN"/>
        </w:rPr>
        <w:t>.</w:t>
      </w:r>
    </w:p>
    <w:p w14:paraId="7BD3C5B0" w14:textId="4FFDF72A" w:rsidR="00ED3248" w:rsidRPr="00832EC2" w:rsidRDefault="00D35C91" w:rsidP="00BE3B14">
      <w:pPr>
        <w:pStyle w:val="a1"/>
        <w:rPr>
          <w:rFonts w:eastAsiaTheme="minorEastAsia"/>
          <w:color w:val="FF0000"/>
          <w:lang w:eastAsia="zh-CN"/>
        </w:rPr>
      </w:pPr>
      <w:r>
        <w:rPr>
          <w:rFonts w:eastAsiaTheme="minorEastAsia"/>
          <w:lang w:eastAsia="zh-CN"/>
        </w:rPr>
        <w:t>Similar to legacy NR beam management procedures, t</w:t>
      </w:r>
      <w:r w:rsidR="0042542E">
        <w:rPr>
          <w:rFonts w:eastAsiaTheme="minorEastAsia"/>
          <w:lang w:eastAsia="zh-CN"/>
        </w:rPr>
        <w:t>he beam management of SL</w:t>
      </w:r>
      <w:r w:rsidR="00ED3248" w:rsidRPr="00ED3248">
        <w:rPr>
          <w:rFonts w:eastAsiaTheme="minorEastAsia"/>
          <w:lang w:eastAsia="zh-CN"/>
        </w:rPr>
        <w:t xml:space="preserve"> waveform should include the following components: </w:t>
      </w:r>
      <w:r>
        <w:rPr>
          <w:rFonts w:eastAsiaTheme="minorEastAsia"/>
          <w:lang w:eastAsia="zh-CN"/>
        </w:rPr>
        <w:t xml:space="preserve">initial </w:t>
      </w:r>
      <w:r w:rsidRPr="00ED3248">
        <w:rPr>
          <w:rFonts w:eastAsiaTheme="minorEastAsia"/>
          <w:lang w:eastAsia="zh-CN"/>
        </w:rPr>
        <w:t xml:space="preserve">beam </w:t>
      </w:r>
      <w:r>
        <w:rPr>
          <w:rFonts w:eastAsiaTheme="minorEastAsia"/>
          <w:lang w:eastAsia="zh-CN"/>
        </w:rPr>
        <w:t>establishment</w:t>
      </w:r>
      <w:r w:rsidRPr="00ED3248">
        <w:rPr>
          <w:rFonts w:eastAsiaTheme="minorEastAsia"/>
          <w:lang w:eastAsia="zh-CN"/>
        </w:rPr>
        <w:t xml:space="preserve">, beam </w:t>
      </w:r>
      <w:r>
        <w:rPr>
          <w:rFonts w:eastAsiaTheme="minorEastAsia"/>
          <w:lang w:eastAsia="zh-CN"/>
        </w:rPr>
        <w:t>adjustment</w:t>
      </w:r>
      <w:r w:rsidRPr="00ED3248">
        <w:rPr>
          <w:rFonts w:eastAsiaTheme="minorEastAsia"/>
          <w:lang w:eastAsia="zh-CN"/>
        </w:rPr>
        <w:t xml:space="preserve">, and beam </w:t>
      </w:r>
      <w:r>
        <w:rPr>
          <w:rFonts w:eastAsiaTheme="minorEastAsia" w:hint="eastAsia"/>
          <w:lang w:eastAsia="zh-CN"/>
        </w:rPr>
        <w:t xml:space="preserve">failure </w:t>
      </w:r>
      <w:r w:rsidRPr="00ED3248">
        <w:rPr>
          <w:rFonts w:eastAsiaTheme="minorEastAsia"/>
          <w:lang w:eastAsia="zh-CN"/>
        </w:rPr>
        <w:t>recovery.</w:t>
      </w:r>
      <w:r w:rsidR="004935D9">
        <w:rPr>
          <w:rFonts w:eastAsiaTheme="minorEastAsia"/>
          <w:lang w:eastAsia="zh-CN"/>
        </w:rPr>
        <w:t xml:space="preserve"> To perform these procedures, beam measurement, indication and reporting procedures </w:t>
      </w:r>
      <w:r w:rsidR="00A95126">
        <w:rPr>
          <w:rFonts w:eastAsiaTheme="minorEastAsia"/>
          <w:lang w:eastAsia="zh-CN"/>
        </w:rPr>
        <w:t>a</w:t>
      </w:r>
      <w:r w:rsidR="004935D9">
        <w:rPr>
          <w:rFonts w:eastAsiaTheme="minorEastAsia"/>
          <w:lang w:eastAsia="zh-CN"/>
        </w:rPr>
        <w:t>lso need to be studied.</w:t>
      </w:r>
    </w:p>
    <w:p w14:paraId="49538FCD" w14:textId="4E9B713C" w:rsidR="004935D9" w:rsidRDefault="00D35C91" w:rsidP="00ED3248">
      <w:pPr>
        <w:pStyle w:val="a1"/>
        <w:rPr>
          <w:rFonts w:eastAsiaTheme="minorEastAsia"/>
          <w:lang w:eastAsia="zh-CN"/>
        </w:rPr>
      </w:pPr>
      <w:r>
        <w:rPr>
          <w:rFonts w:eastAsiaTheme="minorEastAsia"/>
          <w:lang w:eastAsia="zh-CN"/>
        </w:rPr>
        <w:t>Initial b</w:t>
      </w:r>
      <w:r w:rsidR="00ED3248" w:rsidRPr="00ED3248">
        <w:rPr>
          <w:rFonts w:eastAsiaTheme="minorEastAsia"/>
          <w:lang w:eastAsia="zh-CN"/>
        </w:rPr>
        <w:t xml:space="preserve">eam </w:t>
      </w:r>
      <w:r>
        <w:rPr>
          <w:rFonts w:eastAsiaTheme="minorEastAsia"/>
          <w:lang w:eastAsia="zh-CN"/>
        </w:rPr>
        <w:t>establishment</w:t>
      </w:r>
      <w:r w:rsidRPr="00ED3248" w:rsidDel="00D35C91">
        <w:rPr>
          <w:rFonts w:eastAsiaTheme="minorEastAsia"/>
          <w:lang w:eastAsia="zh-CN"/>
        </w:rPr>
        <w:t xml:space="preserve"> </w:t>
      </w:r>
      <w:r w:rsidR="00ED3248" w:rsidRPr="00ED3248">
        <w:rPr>
          <w:rFonts w:eastAsiaTheme="minorEastAsia"/>
          <w:lang w:eastAsia="zh-CN"/>
        </w:rPr>
        <w:t xml:space="preserve">refers to the process of selecting an appropriate beam direction by both the </w:t>
      </w:r>
      <w:r>
        <w:rPr>
          <w:rFonts w:eastAsiaTheme="minorEastAsia"/>
          <w:lang w:eastAsia="zh-CN"/>
        </w:rPr>
        <w:t>transmitting</w:t>
      </w:r>
      <w:r w:rsidR="00ED3248" w:rsidRPr="00ED3248">
        <w:rPr>
          <w:rFonts w:eastAsiaTheme="minorEastAsia"/>
          <w:lang w:eastAsia="zh-CN"/>
        </w:rPr>
        <w:t xml:space="preserve"> and the</w:t>
      </w:r>
      <w:r>
        <w:rPr>
          <w:rFonts w:eastAsiaTheme="minorEastAsia"/>
          <w:lang w:eastAsia="zh-CN"/>
        </w:rPr>
        <w:t xml:space="preserve"> receiving</w:t>
      </w:r>
      <w:r w:rsidR="00ED3248" w:rsidRPr="00ED3248">
        <w:rPr>
          <w:rFonts w:eastAsiaTheme="minorEastAsia"/>
          <w:lang w:eastAsia="zh-CN"/>
        </w:rPr>
        <w:t xml:space="preserve"> UE (User Equipment) to ensure the best link transmission quality during the control or data transmission process. </w:t>
      </w:r>
      <w:r w:rsidR="004935D9" w:rsidRPr="004935D9">
        <w:rPr>
          <w:rFonts w:eastAsiaTheme="minorEastAsia"/>
          <w:lang w:eastAsia="zh-CN"/>
        </w:rPr>
        <w:t>Once an initial beam pair has been established, there is a need to regularly re-evaluate the</w:t>
      </w:r>
      <w:r w:rsidR="004935D9">
        <w:rPr>
          <w:rFonts w:eastAsiaTheme="minorEastAsia"/>
          <w:lang w:eastAsia="zh-CN"/>
        </w:rPr>
        <w:t xml:space="preserve"> </w:t>
      </w:r>
      <w:r w:rsidR="004935D9" w:rsidRPr="004935D9">
        <w:rPr>
          <w:rFonts w:eastAsiaTheme="minorEastAsia"/>
          <w:lang w:eastAsia="zh-CN"/>
        </w:rPr>
        <w:t>selection of transmitter-side and receiver-side beam directions due to movements and</w:t>
      </w:r>
      <w:r w:rsidR="004935D9">
        <w:rPr>
          <w:rFonts w:eastAsiaTheme="minorEastAsia"/>
          <w:lang w:eastAsia="zh-CN"/>
        </w:rPr>
        <w:t xml:space="preserve"> </w:t>
      </w:r>
      <w:r w:rsidR="004935D9" w:rsidRPr="004935D9">
        <w:rPr>
          <w:rFonts w:eastAsiaTheme="minorEastAsia"/>
          <w:lang w:eastAsia="zh-CN"/>
        </w:rPr>
        <w:t>rotations of the mobile device. Furthermore, even for stationary devices, movements</w:t>
      </w:r>
      <w:r w:rsidR="004935D9">
        <w:rPr>
          <w:rFonts w:eastAsiaTheme="minorEastAsia"/>
          <w:lang w:eastAsia="zh-CN"/>
        </w:rPr>
        <w:t xml:space="preserve"> </w:t>
      </w:r>
      <w:r w:rsidR="004935D9" w:rsidRPr="004935D9">
        <w:rPr>
          <w:rFonts w:eastAsiaTheme="minorEastAsia"/>
          <w:lang w:eastAsia="zh-CN"/>
        </w:rPr>
        <w:t>of other objects in the environment may block or unblock different beam pairs, implying</w:t>
      </w:r>
      <w:r w:rsidR="004935D9">
        <w:rPr>
          <w:rFonts w:eastAsiaTheme="minorEastAsia"/>
          <w:lang w:eastAsia="zh-CN"/>
        </w:rPr>
        <w:t xml:space="preserve"> </w:t>
      </w:r>
      <w:r w:rsidR="004935D9" w:rsidRPr="004935D9">
        <w:rPr>
          <w:rFonts w:eastAsiaTheme="minorEastAsia"/>
          <w:lang w:eastAsia="zh-CN"/>
        </w:rPr>
        <w:t>a possible need to re-evaluate the selected beam direction</w:t>
      </w:r>
      <w:r w:rsidR="004935D9">
        <w:rPr>
          <w:rFonts w:eastAsiaTheme="minorEastAsia"/>
          <w:lang w:eastAsia="zh-CN"/>
        </w:rPr>
        <w:t xml:space="preserve">. This process is called beam adjustment or beam maintenance. </w:t>
      </w:r>
      <w:r w:rsidR="00ED3248" w:rsidRPr="00ED3248">
        <w:rPr>
          <w:rFonts w:eastAsiaTheme="minorEastAsia"/>
          <w:lang w:eastAsia="zh-CN"/>
        </w:rPr>
        <w:t xml:space="preserve">Beam measurement and reporting refer to the </w:t>
      </w:r>
      <w:r w:rsidR="004935D9">
        <w:rPr>
          <w:rFonts w:eastAsiaTheme="minorEastAsia"/>
          <w:lang w:eastAsia="zh-CN"/>
        </w:rPr>
        <w:t>procedure</w:t>
      </w:r>
      <w:r w:rsidR="004935D9" w:rsidRPr="00ED3248">
        <w:rPr>
          <w:rFonts w:eastAsiaTheme="minorEastAsia"/>
          <w:lang w:eastAsia="zh-CN"/>
        </w:rPr>
        <w:t xml:space="preserve"> </w:t>
      </w:r>
      <w:r w:rsidR="00ED3248" w:rsidRPr="00ED3248">
        <w:rPr>
          <w:rFonts w:eastAsiaTheme="minorEastAsia"/>
          <w:lang w:eastAsia="zh-CN"/>
        </w:rPr>
        <w:t xml:space="preserve">where the UE measures the multiple beams </w:t>
      </w:r>
      <w:r>
        <w:rPr>
          <w:rFonts w:eastAsiaTheme="minorEastAsia"/>
          <w:lang w:eastAsia="zh-CN"/>
        </w:rPr>
        <w:t>from the transmitter</w:t>
      </w:r>
      <w:r w:rsidR="004935D9">
        <w:rPr>
          <w:rFonts w:eastAsiaTheme="minorEastAsia"/>
          <w:lang w:eastAsia="zh-CN"/>
        </w:rPr>
        <w:t>, and</w:t>
      </w:r>
      <w:r w:rsidR="00ED3248" w:rsidRPr="00ED3248">
        <w:rPr>
          <w:rFonts w:eastAsiaTheme="minorEastAsia"/>
          <w:lang w:eastAsia="zh-CN"/>
        </w:rPr>
        <w:t xml:space="preserve"> after the wireless communication link is established and </w:t>
      </w:r>
      <w:r w:rsidR="004935D9">
        <w:rPr>
          <w:rFonts w:eastAsiaTheme="minorEastAsia"/>
          <w:lang w:eastAsia="zh-CN"/>
        </w:rPr>
        <w:t xml:space="preserve">the receiving UE </w:t>
      </w:r>
      <w:r w:rsidR="00ED3248" w:rsidRPr="00ED3248">
        <w:rPr>
          <w:rFonts w:eastAsiaTheme="minorEastAsia"/>
          <w:lang w:eastAsia="zh-CN"/>
        </w:rPr>
        <w:t xml:space="preserve">reports the measurement results back to the base station. </w:t>
      </w:r>
      <w:r w:rsidR="004935D9">
        <w:rPr>
          <w:rFonts w:eastAsiaTheme="minorEastAsia"/>
          <w:lang w:eastAsia="zh-CN"/>
        </w:rPr>
        <w:t>During the process, t</w:t>
      </w:r>
      <w:r w:rsidR="00ED3248" w:rsidRPr="00ED3248">
        <w:rPr>
          <w:rFonts w:eastAsiaTheme="minorEastAsia"/>
          <w:lang w:eastAsia="zh-CN"/>
        </w:rPr>
        <w:t xml:space="preserve">he </w:t>
      </w:r>
      <w:r>
        <w:rPr>
          <w:rFonts w:eastAsiaTheme="minorEastAsia"/>
          <w:lang w:eastAsia="zh-CN"/>
        </w:rPr>
        <w:t xml:space="preserve">transmitting and receiving </w:t>
      </w:r>
      <w:r w:rsidR="00ED3248" w:rsidRPr="00ED3248">
        <w:rPr>
          <w:rFonts w:eastAsiaTheme="minorEastAsia"/>
          <w:lang w:eastAsia="zh-CN"/>
        </w:rPr>
        <w:t xml:space="preserve">UE monitor the transmission quality of the selected beam </w:t>
      </w:r>
      <w:proofErr w:type="gramStart"/>
      <w:r w:rsidR="00ED3248" w:rsidRPr="00ED3248">
        <w:rPr>
          <w:rFonts w:eastAsiaTheme="minorEastAsia"/>
          <w:lang w:eastAsia="zh-CN"/>
        </w:rPr>
        <w:t>pair,</w:t>
      </w:r>
      <w:proofErr w:type="gramEnd"/>
      <w:r w:rsidR="00ED3248" w:rsidRPr="00ED3248">
        <w:rPr>
          <w:rFonts w:eastAsiaTheme="minorEastAsia"/>
          <w:lang w:eastAsia="zh-CN"/>
        </w:rPr>
        <w:t xml:space="preserve"> compare it with </w:t>
      </w:r>
      <w:r>
        <w:rPr>
          <w:rFonts w:eastAsiaTheme="minorEastAsia"/>
          <w:lang w:eastAsia="zh-CN"/>
        </w:rPr>
        <w:t>the configured threshold</w:t>
      </w:r>
      <w:r w:rsidR="00ED3248" w:rsidRPr="00ED3248">
        <w:rPr>
          <w:rFonts w:eastAsiaTheme="minorEastAsia"/>
          <w:lang w:eastAsia="zh-CN"/>
        </w:rPr>
        <w:t xml:space="preserve">, and switch beams if necessary. The </w:t>
      </w:r>
      <w:r>
        <w:rPr>
          <w:rFonts w:eastAsiaTheme="minorEastAsia"/>
          <w:lang w:eastAsia="zh-CN"/>
        </w:rPr>
        <w:t>transmitter</w:t>
      </w:r>
      <w:r w:rsidR="00ED3248" w:rsidRPr="00ED3248">
        <w:rPr>
          <w:rFonts w:eastAsiaTheme="minorEastAsia"/>
          <w:lang w:eastAsia="zh-CN"/>
        </w:rPr>
        <w:t xml:space="preserve"> uses the beam indication process to notify the </w:t>
      </w:r>
      <w:r>
        <w:rPr>
          <w:rFonts w:eastAsiaTheme="minorEastAsia"/>
          <w:lang w:eastAsia="zh-CN"/>
        </w:rPr>
        <w:t>receiving UE</w:t>
      </w:r>
      <w:r w:rsidRPr="00ED3248">
        <w:rPr>
          <w:rFonts w:eastAsiaTheme="minorEastAsia"/>
          <w:lang w:eastAsia="zh-CN"/>
        </w:rPr>
        <w:t xml:space="preserve"> </w:t>
      </w:r>
      <w:r w:rsidR="00ED3248" w:rsidRPr="00ED3248">
        <w:rPr>
          <w:rFonts w:eastAsiaTheme="minorEastAsia"/>
          <w:lang w:eastAsia="zh-CN"/>
        </w:rPr>
        <w:t xml:space="preserve">of the transmitted beam indication through the control signaling to receive and switch. </w:t>
      </w:r>
    </w:p>
    <w:p w14:paraId="5CC14A8C" w14:textId="6A976F73" w:rsidR="00ED3248" w:rsidRDefault="004935D9" w:rsidP="00ED3248">
      <w:pPr>
        <w:pStyle w:val="a1"/>
        <w:rPr>
          <w:rFonts w:eastAsiaTheme="minorEastAsia"/>
          <w:lang w:eastAsia="zh-CN"/>
        </w:rPr>
      </w:pPr>
      <w:r>
        <w:rPr>
          <w:rFonts w:eastAsiaTheme="minorEastAsia"/>
          <w:lang w:eastAsia="zh-CN"/>
        </w:rPr>
        <w:t>Finally, b</w:t>
      </w:r>
      <w:r w:rsidR="00ED3248" w:rsidRPr="00ED3248">
        <w:rPr>
          <w:rFonts w:eastAsiaTheme="minorEastAsia"/>
          <w:lang w:eastAsia="zh-CN"/>
        </w:rPr>
        <w:t xml:space="preserve">eam recovery refers to the process of re-establishing the connection between the </w:t>
      </w:r>
      <w:r w:rsidR="00D35C91">
        <w:rPr>
          <w:rFonts w:eastAsiaTheme="minorEastAsia"/>
          <w:lang w:eastAsia="zh-CN"/>
        </w:rPr>
        <w:t>transmitting and receiving</w:t>
      </w:r>
      <w:r w:rsidR="00ED3248" w:rsidRPr="00ED3248">
        <w:rPr>
          <w:rFonts w:eastAsiaTheme="minorEastAsia"/>
          <w:lang w:eastAsia="zh-CN"/>
        </w:rPr>
        <w:t xml:space="preserve"> the UE when all of the detected transmit and receive beams cannot meet the transmission requirements of the link.</w:t>
      </w:r>
    </w:p>
    <w:p w14:paraId="791804F9" w14:textId="1970E0CD" w:rsidR="009D632F" w:rsidRDefault="00BC03E2" w:rsidP="005C3B84">
      <w:pPr>
        <w:pStyle w:val="a1"/>
        <w:rPr>
          <w:rFonts w:eastAsiaTheme="minorEastAsia"/>
          <w:b/>
          <w:lang w:eastAsia="zh-CN"/>
        </w:rPr>
      </w:pPr>
      <w:bookmarkStart w:id="3" w:name="_Ref36559568"/>
      <w:r w:rsidRPr="009D632F">
        <w:rPr>
          <w:rFonts w:eastAsiaTheme="minorEastAsia"/>
          <w:b/>
          <w:lang w:eastAsia="zh-CN"/>
        </w:rPr>
        <w:t xml:space="preserve">Proposal </w:t>
      </w:r>
      <w:r w:rsidR="00AC3BC8" w:rsidRPr="009D632F">
        <w:rPr>
          <w:rFonts w:eastAsiaTheme="minorEastAsia"/>
          <w:b/>
          <w:lang w:eastAsia="zh-CN"/>
        </w:rPr>
        <w:t>1</w:t>
      </w:r>
      <w:r w:rsidRPr="009D632F">
        <w:rPr>
          <w:rFonts w:eastAsiaTheme="minorEastAsia"/>
          <w:b/>
          <w:lang w:eastAsia="zh-CN"/>
        </w:rPr>
        <w:t xml:space="preserve">: </w:t>
      </w:r>
      <w:r w:rsidR="00A95126">
        <w:rPr>
          <w:rFonts w:eastAsiaTheme="minorEastAsia"/>
          <w:b/>
          <w:lang w:eastAsia="zh-CN"/>
        </w:rPr>
        <w:t>Sidelink (SL) beam management shall reuse</w:t>
      </w:r>
      <w:r w:rsidRPr="009D632F">
        <w:rPr>
          <w:rFonts w:eastAsiaTheme="minorEastAsia"/>
          <w:b/>
          <w:lang w:eastAsia="zh-CN"/>
        </w:rPr>
        <w:t xml:space="preserve"> NR beam management </w:t>
      </w:r>
      <w:r w:rsidR="00A95126">
        <w:rPr>
          <w:rFonts w:eastAsiaTheme="minorEastAsia"/>
          <w:b/>
          <w:lang w:eastAsia="zh-CN"/>
        </w:rPr>
        <w:t>framework</w:t>
      </w:r>
      <w:r w:rsidRPr="009D632F">
        <w:rPr>
          <w:rFonts w:eastAsiaTheme="minorEastAsia"/>
          <w:b/>
          <w:lang w:eastAsia="zh-CN"/>
        </w:rPr>
        <w:t xml:space="preserve">, </w:t>
      </w:r>
      <w:r w:rsidR="00A95126">
        <w:rPr>
          <w:rFonts w:eastAsiaTheme="minorEastAsia"/>
          <w:b/>
          <w:lang w:eastAsia="zh-CN"/>
        </w:rPr>
        <w:t>and</w:t>
      </w:r>
      <w:r w:rsidRPr="009D632F">
        <w:rPr>
          <w:rFonts w:eastAsiaTheme="minorEastAsia"/>
          <w:b/>
          <w:lang w:eastAsia="zh-CN"/>
        </w:rPr>
        <w:t xml:space="preserve"> include the following </w:t>
      </w:r>
      <w:r w:rsidR="00A95126">
        <w:rPr>
          <w:rFonts w:eastAsiaTheme="minorEastAsia"/>
          <w:b/>
          <w:lang w:eastAsia="zh-CN"/>
        </w:rPr>
        <w:t>components</w:t>
      </w:r>
      <w:r w:rsidRPr="009D632F">
        <w:rPr>
          <w:rFonts w:eastAsiaTheme="minorEastAsia"/>
          <w:b/>
          <w:lang w:eastAsia="zh-CN"/>
        </w:rPr>
        <w:t xml:space="preserve">: </w:t>
      </w:r>
      <w:r w:rsidR="00A95126" w:rsidRPr="009D632F">
        <w:rPr>
          <w:rFonts w:eastAsiaTheme="minorEastAsia"/>
          <w:b/>
          <w:lang w:eastAsia="zh-CN"/>
        </w:rPr>
        <w:t xml:space="preserve">beam </w:t>
      </w:r>
      <w:r w:rsidR="00550CEC">
        <w:rPr>
          <w:rFonts w:eastAsiaTheme="minorEastAsia" w:hint="eastAsia"/>
          <w:b/>
          <w:lang w:eastAsia="zh-CN"/>
        </w:rPr>
        <w:t>determination</w:t>
      </w:r>
      <w:r w:rsidR="00A95126" w:rsidRPr="009D632F">
        <w:rPr>
          <w:rFonts w:eastAsiaTheme="minorEastAsia"/>
          <w:b/>
          <w:lang w:eastAsia="zh-CN"/>
        </w:rPr>
        <w:t xml:space="preserve">, beam adjustment, </w:t>
      </w:r>
      <w:r w:rsidR="009D632F" w:rsidRPr="00A95126">
        <w:rPr>
          <w:rFonts w:eastAsiaTheme="minorEastAsia"/>
          <w:b/>
          <w:lang w:eastAsia="zh-CN"/>
        </w:rPr>
        <w:t xml:space="preserve">beam measurement, </w:t>
      </w:r>
      <w:r w:rsidR="009D632F">
        <w:rPr>
          <w:rFonts w:eastAsiaTheme="minorEastAsia" w:hint="eastAsia"/>
          <w:b/>
          <w:lang w:eastAsia="zh-CN"/>
        </w:rPr>
        <w:t xml:space="preserve">beam </w:t>
      </w:r>
      <w:r w:rsidR="009D632F" w:rsidRPr="00A95126">
        <w:rPr>
          <w:rFonts w:eastAsiaTheme="minorEastAsia"/>
          <w:b/>
          <w:lang w:eastAsia="zh-CN"/>
        </w:rPr>
        <w:t>reporting</w:t>
      </w:r>
      <w:r w:rsidR="009D632F">
        <w:rPr>
          <w:rFonts w:eastAsiaTheme="minorEastAsia" w:hint="eastAsia"/>
          <w:b/>
          <w:lang w:eastAsia="zh-CN"/>
        </w:rPr>
        <w:t xml:space="preserve">, beam indication, </w:t>
      </w:r>
      <w:r w:rsidR="009D632F" w:rsidRPr="009D632F">
        <w:rPr>
          <w:rFonts w:eastAsiaTheme="minorEastAsia"/>
          <w:b/>
          <w:lang w:eastAsia="zh-CN"/>
        </w:rPr>
        <w:t>and beam failure recovery.</w:t>
      </w:r>
    </w:p>
    <w:p w14:paraId="111EC249" w14:textId="19665E97" w:rsidR="00A95126" w:rsidRDefault="00A95126" w:rsidP="00A95126">
      <w:pPr>
        <w:pStyle w:val="1"/>
        <w:rPr>
          <w:rFonts w:cs="Arial"/>
        </w:rPr>
      </w:pPr>
      <w:r>
        <w:lastRenderedPageBreak/>
        <w:t xml:space="preserve">Sidelink beam </w:t>
      </w:r>
      <w:r w:rsidR="00D24FC4">
        <w:rPr>
          <w:rFonts w:hint="eastAsia"/>
        </w:rPr>
        <w:t>determination</w:t>
      </w:r>
    </w:p>
    <w:p w14:paraId="44A570A8" w14:textId="284038ED" w:rsidR="00A95126" w:rsidRDefault="00A95126" w:rsidP="009D632F">
      <w:pPr>
        <w:pStyle w:val="a1"/>
        <w:rPr>
          <w:rFonts w:eastAsiaTheme="minorEastAsia"/>
          <w:lang w:eastAsia="zh-CN"/>
        </w:rPr>
      </w:pPr>
      <w:r w:rsidRPr="00ED3248">
        <w:rPr>
          <w:rFonts w:eastAsiaTheme="minorEastAsia"/>
          <w:lang w:eastAsia="zh-CN"/>
        </w:rPr>
        <w:t xml:space="preserve">To achieve coverage, </w:t>
      </w:r>
      <w:r>
        <w:rPr>
          <w:rFonts w:eastAsiaTheme="minorEastAsia" w:hint="eastAsia"/>
          <w:lang w:eastAsia="zh-CN"/>
        </w:rPr>
        <w:t>SL UE</w:t>
      </w:r>
      <w:r w:rsidRPr="00ED3248">
        <w:rPr>
          <w:rFonts w:eastAsiaTheme="minorEastAsia"/>
          <w:lang w:eastAsia="zh-CN"/>
        </w:rPr>
        <w:t xml:space="preserve"> </w:t>
      </w:r>
      <w:r>
        <w:rPr>
          <w:rFonts w:eastAsiaTheme="minorEastAsia"/>
          <w:lang w:eastAsia="zh-CN"/>
        </w:rPr>
        <w:t xml:space="preserve">can </w:t>
      </w:r>
      <w:r w:rsidRPr="00ED3248">
        <w:rPr>
          <w:rFonts w:eastAsiaTheme="minorEastAsia"/>
          <w:lang w:eastAsia="zh-CN"/>
        </w:rPr>
        <w:t xml:space="preserve">use a transmission method that involves multiple beams scanning </w:t>
      </w:r>
      <w:r>
        <w:rPr>
          <w:rFonts w:eastAsiaTheme="minorEastAsia"/>
          <w:lang w:eastAsia="zh-CN"/>
        </w:rPr>
        <w:t xml:space="preserve">within </w:t>
      </w:r>
      <w:r w:rsidRPr="00ED3248">
        <w:rPr>
          <w:rFonts w:eastAsiaTheme="minorEastAsia"/>
          <w:lang w:eastAsia="zh-CN"/>
        </w:rPr>
        <w:t>multiple time domain</w:t>
      </w:r>
      <w:r>
        <w:rPr>
          <w:rFonts w:eastAsiaTheme="minorEastAsia"/>
          <w:lang w:eastAsia="zh-CN"/>
        </w:rPr>
        <w:t xml:space="preserve"> resources</w:t>
      </w:r>
      <w:r w:rsidRPr="00ED3248">
        <w:rPr>
          <w:rFonts w:eastAsiaTheme="minorEastAsia"/>
          <w:lang w:eastAsia="zh-CN"/>
        </w:rPr>
        <w:t xml:space="preserve"> by polling each beam to cover different areas and achieve complete regional coverage. </w:t>
      </w:r>
      <w:r>
        <w:rPr>
          <w:rFonts w:eastAsiaTheme="minorEastAsia"/>
          <w:lang w:eastAsia="zh-CN"/>
        </w:rPr>
        <w:t xml:space="preserve"> </w:t>
      </w:r>
    </w:p>
    <w:p w14:paraId="3F5E0BA2" w14:textId="3C53D833" w:rsidR="002D6A89" w:rsidRPr="00281704" w:rsidRDefault="00A95126" w:rsidP="002D6A89">
      <w:pPr>
        <w:pStyle w:val="a1"/>
        <w:rPr>
          <w:rFonts w:eastAsiaTheme="minorEastAsia"/>
          <w:lang w:eastAsia="zh-CN"/>
        </w:rPr>
      </w:pPr>
      <w:r w:rsidRPr="00ED3248">
        <w:rPr>
          <w:rFonts w:eastAsiaTheme="minorEastAsia"/>
          <w:lang w:eastAsia="zh-CN"/>
        </w:rPr>
        <w:t xml:space="preserve">During the initial beam pairing process, the </w:t>
      </w:r>
      <w:r>
        <w:rPr>
          <w:rFonts w:eastAsiaTheme="minorEastAsia"/>
          <w:lang w:eastAsia="zh-CN"/>
        </w:rPr>
        <w:t xml:space="preserve">transmitting </w:t>
      </w:r>
      <w:r w:rsidRPr="00ED3248">
        <w:rPr>
          <w:rFonts w:eastAsiaTheme="minorEastAsia"/>
          <w:lang w:eastAsia="zh-CN"/>
        </w:rPr>
        <w:t xml:space="preserve">UE sends </w:t>
      </w:r>
      <w:r>
        <w:rPr>
          <w:rFonts w:eastAsiaTheme="minorEastAsia"/>
          <w:lang w:eastAsia="zh-CN"/>
        </w:rPr>
        <w:t>a beam sweeping</w:t>
      </w:r>
      <w:r w:rsidRPr="00ED3248">
        <w:rPr>
          <w:rFonts w:eastAsiaTheme="minorEastAsia"/>
          <w:lang w:eastAsia="zh-CN"/>
        </w:rPr>
        <w:t xml:space="preserve"> burst set at fixed intervals to scan beams and repeats it at a certain period to achieve coverage within a certain range. The UE also searches for SSB at a certain frequency interval </w:t>
      </w:r>
      <w:r>
        <w:rPr>
          <w:rFonts w:eastAsiaTheme="minorEastAsia"/>
          <w:lang w:eastAsia="zh-CN"/>
        </w:rPr>
        <w:t>to achieve initial beam pairing</w:t>
      </w:r>
      <w:r w:rsidRPr="0073042C">
        <w:rPr>
          <w:rFonts w:eastAsiaTheme="minorEastAsia"/>
          <w:lang w:eastAsia="zh-CN"/>
        </w:rPr>
        <w:t>.</w:t>
      </w:r>
      <w:r w:rsidR="002D6A89">
        <w:rPr>
          <w:rFonts w:eastAsiaTheme="minorEastAsia"/>
          <w:lang w:eastAsia="zh-CN"/>
        </w:rPr>
        <w:t xml:space="preserve"> In legacy NR Uu beam establishment, the initial beam-paring between gNB and UE is established by the beam sweeping transmission of SSB from gNB.  This manner could be a potential method for sidelink initial beam-paring operation. However, the S-SSB transmission is different from that of SSB </w:t>
      </w:r>
      <w:proofErr w:type="gramStart"/>
      <w:r w:rsidR="009D632F">
        <w:rPr>
          <w:rFonts w:eastAsiaTheme="minorEastAsia"/>
          <w:lang w:eastAsia="zh-CN"/>
        </w:rPr>
        <w:t>transmission</w:t>
      </w:r>
      <w:r w:rsidR="009D632F">
        <w:rPr>
          <w:rFonts w:eastAsiaTheme="minorEastAsia" w:hint="eastAsia"/>
          <w:lang w:eastAsia="zh-CN"/>
        </w:rPr>
        <w:t>,</w:t>
      </w:r>
      <w:proofErr w:type="gramEnd"/>
      <w:r w:rsidR="002D6A89">
        <w:rPr>
          <w:rFonts w:eastAsiaTheme="minorEastAsia"/>
          <w:lang w:eastAsia="zh-CN"/>
        </w:rPr>
        <w:t xml:space="preserve"> it is not a “always-on” transmission for a given Tx UE. The transmission of S-SSB is depends on the synchronization procedure, only when the UE is acted as a synchronization reference UE, it can then transmit the S-SSB. If the S-SSB is used for initial beam-paring, the corresponding beam sweeping procedure needs to be further studied. Another potential method is to provide a dedicated resource set for initial beam-paring </w:t>
      </w:r>
      <w:proofErr w:type="gramStart"/>
      <w:r w:rsidR="002D6A89">
        <w:rPr>
          <w:rFonts w:eastAsiaTheme="minorEastAsia"/>
          <w:lang w:eastAsia="zh-CN"/>
        </w:rPr>
        <w:t>operation,</w:t>
      </w:r>
      <w:proofErr w:type="gramEnd"/>
      <w:r w:rsidR="002D6A89">
        <w:rPr>
          <w:rFonts w:eastAsiaTheme="minorEastAsia"/>
          <w:lang w:eastAsia="zh-CN"/>
        </w:rPr>
        <w:t xml:space="preserve"> this manner could better facilitate beam-paring operation, but require more changes and deviation from legacy framework. </w:t>
      </w:r>
    </w:p>
    <w:p w14:paraId="655179F6" w14:textId="71171296" w:rsidR="002D6A89" w:rsidRDefault="00A95126" w:rsidP="00A95126">
      <w:pPr>
        <w:pStyle w:val="a1"/>
        <w:rPr>
          <w:rFonts w:eastAsiaTheme="minorEastAsia"/>
          <w:b/>
          <w:lang w:eastAsia="zh-CN"/>
        </w:rPr>
      </w:pPr>
      <w:r w:rsidRPr="00752622">
        <w:rPr>
          <w:rFonts w:eastAsiaTheme="minorEastAsia"/>
          <w:b/>
          <w:lang w:eastAsia="zh-CN"/>
        </w:rPr>
        <w:t xml:space="preserve">Proposal </w:t>
      </w:r>
      <w:r w:rsidR="002D6A89">
        <w:rPr>
          <w:rFonts w:eastAsiaTheme="minorEastAsia"/>
          <w:b/>
          <w:lang w:eastAsia="zh-CN"/>
        </w:rPr>
        <w:t>2</w:t>
      </w:r>
      <w:r w:rsidRPr="00752622">
        <w:rPr>
          <w:rFonts w:eastAsiaTheme="minorEastAsia"/>
          <w:b/>
          <w:lang w:eastAsia="zh-CN"/>
        </w:rPr>
        <w:t xml:space="preserve">: In the initial beam matching process, UE sends </w:t>
      </w:r>
      <w:r w:rsidR="002D6A89">
        <w:rPr>
          <w:rFonts w:eastAsiaTheme="minorEastAsia" w:hint="eastAsia"/>
          <w:b/>
          <w:lang w:eastAsia="zh-CN"/>
        </w:rPr>
        <w:t>be</w:t>
      </w:r>
      <w:r w:rsidR="002D6A89">
        <w:rPr>
          <w:rFonts w:eastAsiaTheme="minorEastAsia"/>
          <w:b/>
          <w:lang w:eastAsia="zh-CN"/>
        </w:rPr>
        <w:t xml:space="preserve">am sweeping </w:t>
      </w:r>
      <w:r w:rsidRPr="00752622">
        <w:rPr>
          <w:rFonts w:eastAsiaTheme="minorEastAsia"/>
          <w:b/>
          <w:lang w:eastAsia="zh-CN"/>
        </w:rPr>
        <w:t xml:space="preserve">burst set a fixed interval for beam </w:t>
      </w:r>
      <w:r w:rsidR="00701894" w:rsidRPr="00752622">
        <w:rPr>
          <w:rFonts w:eastAsiaTheme="minorEastAsia"/>
          <w:b/>
          <w:lang w:eastAsia="zh-CN"/>
        </w:rPr>
        <w:t>scanning,</w:t>
      </w:r>
      <w:r w:rsidR="00701894">
        <w:rPr>
          <w:rFonts w:eastAsiaTheme="minorEastAsia"/>
          <w:b/>
          <w:lang w:eastAsia="zh-CN"/>
        </w:rPr>
        <w:t xml:space="preserve"> </w:t>
      </w:r>
      <w:r w:rsidR="00701894" w:rsidRPr="00752622">
        <w:rPr>
          <w:rFonts w:eastAsiaTheme="minorEastAsia"/>
          <w:b/>
          <w:lang w:eastAsia="zh-CN"/>
        </w:rPr>
        <w:t>and</w:t>
      </w:r>
      <w:r w:rsidRPr="00752622">
        <w:rPr>
          <w:rFonts w:eastAsiaTheme="minorEastAsia"/>
          <w:b/>
          <w:lang w:eastAsia="zh-CN"/>
        </w:rPr>
        <w:t xml:space="preserve"> repeats the transmission at a certain period</w:t>
      </w:r>
      <w:r w:rsidR="002D6A89">
        <w:rPr>
          <w:rFonts w:eastAsiaTheme="minorEastAsia"/>
          <w:b/>
          <w:lang w:eastAsia="zh-CN"/>
        </w:rPr>
        <w:t>, similar to legacy procedure</w:t>
      </w:r>
      <w:r w:rsidRPr="00752622">
        <w:rPr>
          <w:rFonts w:eastAsiaTheme="minorEastAsia"/>
          <w:b/>
          <w:lang w:eastAsia="zh-CN"/>
        </w:rPr>
        <w:t xml:space="preserve">. </w:t>
      </w:r>
    </w:p>
    <w:p w14:paraId="37B76D75" w14:textId="1D30E90C" w:rsidR="00205E7F" w:rsidRPr="009D632F" w:rsidRDefault="002D6A89" w:rsidP="00205E7F">
      <w:pPr>
        <w:pStyle w:val="a1"/>
        <w:rPr>
          <w:rFonts w:eastAsiaTheme="minorEastAsia"/>
          <w:b/>
          <w:lang w:eastAsia="zh-CN"/>
        </w:rPr>
      </w:pPr>
      <w:r w:rsidRPr="00752622">
        <w:rPr>
          <w:rFonts w:eastAsiaTheme="minorEastAsia"/>
          <w:b/>
          <w:lang w:eastAsia="zh-CN"/>
        </w:rPr>
        <w:t xml:space="preserve">Proposal </w:t>
      </w:r>
      <w:r>
        <w:rPr>
          <w:rFonts w:eastAsiaTheme="minorEastAsia"/>
          <w:b/>
          <w:lang w:eastAsia="zh-CN"/>
        </w:rPr>
        <w:t>3</w:t>
      </w:r>
      <w:r w:rsidRPr="00752622">
        <w:rPr>
          <w:rFonts w:eastAsiaTheme="minorEastAsia"/>
          <w:b/>
          <w:lang w:eastAsia="zh-CN"/>
        </w:rPr>
        <w:t xml:space="preserve">: </w:t>
      </w:r>
      <w:r>
        <w:rPr>
          <w:rFonts w:eastAsiaTheme="minorEastAsia"/>
          <w:b/>
          <w:lang w:eastAsia="zh-CN"/>
        </w:rPr>
        <w:t>S-SSB can be used as a starting point</w:t>
      </w:r>
      <w:r w:rsidR="00A95126" w:rsidRPr="00752622">
        <w:rPr>
          <w:rFonts w:eastAsiaTheme="minorEastAsia"/>
          <w:b/>
          <w:lang w:eastAsia="zh-CN"/>
        </w:rPr>
        <w:t xml:space="preserve"> to achieve initial beam pairing.</w:t>
      </w:r>
    </w:p>
    <w:p w14:paraId="0881550C" w14:textId="7647460D" w:rsidR="00205E7F" w:rsidRDefault="00205E7F" w:rsidP="00205E7F">
      <w:pPr>
        <w:pStyle w:val="a1"/>
        <w:rPr>
          <w:rFonts w:eastAsiaTheme="minorEastAsia"/>
          <w:lang w:eastAsia="zh-CN"/>
        </w:rPr>
      </w:pPr>
      <w:r>
        <w:rPr>
          <w:rFonts w:eastAsiaTheme="minorEastAsia" w:hint="eastAsia"/>
          <w:lang w:eastAsia="zh-CN"/>
        </w:rPr>
        <w:t>T</w:t>
      </w:r>
      <w:r>
        <w:rPr>
          <w:rFonts w:eastAsiaTheme="minorEastAsia"/>
          <w:lang w:eastAsia="zh-CN"/>
        </w:rPr>
        <w:t>o accommodate sidelink transmission chara</w:t>
      </w:r>
      <w:r w:rsidR="009D632F">
        <w:rPr>
          <w:rFonts w:eastAsiaTheme="minorEastAsia"/>
          <w:lang w:eastAsia="zh-CN"/>
        </w:rPr>
        <w:t>cteristic, especially in mode 2</w:t>
      </w:r>
      <w:r>
        <w:rPr>
          <w:rFonts w:eastAsiaTheme="minorEastAsia"/>
          <w:lang w:eastAsia="zh-CN"/>
        </w:rPr>
        <w:t>, more</w:t>
      </w:r>
      <w:r w:rsidRPr="00864BE4">
        <w:rPr>
          <w:rFonts w:eastAsiaTheme="minorEastAsia"/>
          <w:lang w:eastAsia="zh-CN"/>
        </w:rPr>
        <w:t xml:space="preserve"> beam scanning </w:t>
      </w:r>
      <w:r>
        <w:rPr>
          <w:rFonts w:eastAsiaTheme="minorEastAsia"/>
          <w:lang w:eastAsia="zh-CN"/>
        </w:rPr>
        <w:t>(pre-</w:t>
      </w:r>
      <w:proofErr w:type="gramStart"/>
      <w:r>
        <w:rPr>
          <w:rFonts w:eastAsiaTheme="minorEastAsia" w:hint="eastAsia"/>
          <w:lang w:eastAsia="zh-CN"/>
        </w:rPr>
        <w:t>)</w:t>
      </w:r>
      <w:r>
        <w:rPr>
          <w:rFonts w:eastAsiaTheme="minorEastAsia"/>
          <w:lang w:eastAsia="zh-CN"/>
        </w:rPr>
        <w:t>configurations</w:t>
      </w:r>
      <w:proofErr w:type="gramEnd"/>
      <w:r w:rsidRPr="00864BE4">
        <w:rPr>
          <w:rFonts w:eastAsiaTheme="minorEastAsia"/>
          <w:lang w:eastAsia="zh-CN"/>
        </w:rPr>
        <w:t xml:space="preserve"> </w:t>
      </w:r>
      <w:r>
        <w:rPr>
          <w:rFonts w:eastAsiaTheme="minorEastAsia"/>
          <w:lang w:eastAsia="zh-CN"/>
        </w:rPr>
        <w:t>may</w:t>
      </w:r>
      <w:r w:rsidRPr="00864BE4">
        <w:rPr>
          <w:rFonts w:eastAsiaTheme="minorEastAsia"/>
          <w:lang w:eastAsia="zh-CN"/>
        </w:rPr>
        <w:t xml:space="preserve"> be </w:t>
      </w:r>
      <w:r>
        <w:rPr>
          <w:rFonts w:eastAsiaTheme="minorEastAsia"/>
          <w:lang w:eastAsia="zh-CN"/>
        </w:rPr>
        <w:t>needed</w:t>
      </w:r>
      <w:r w:rsidRPr="00864BE4">
        <w:rPr>
          <w:rFonts w:eastAsiaTheme="minorEastAsia"/>
          <w:lang w:eastAsia="zh-CN"/>
        </w:rPr>
        <w:t>, with different numbers of beam scans, beam widt</w:t>
      </w:r>
      <w:r>
        <w:rPr>
          <w:rFonts w:eastAsiaTheme="minorEastAsia"/>
          <w:lang w:eastAsia="zh-CN"/>
        </w:rPr>
        <w:t>hs, and beam scanning resources</w:t>
      </w:r>
      <w:r>
        <w:rPr>
          <w:rFonts w:eastAsiaTheme="minorEastAsia" w:hint="eastAsia"/>
          <w:lang w:eastAsia="zh-CN"/>
        </w:rPr>
        <w:t>.</w:t>
      </w:r>
    </w:p>
    <w:p w14:paraId="79401E6A" w14:textId="76736241" w:rsidR="00723D86" w:rsidRDefault="00723D86" w:rsidP="00723D86">
      <w:pPr>
        <w:pStyle w:val="a1"/>
        <w:rPr>
          <w:rFonts w:eastAsiaTheme="minorEastAsia"/>
          <w:lang w:eastAsia="zh-CN"/>
        </w:rPr>
      </w:pPr>
      <w:r>
        <w:rPr>
          <w:rFonts w:eastAsiaTheme="minorEastAsia" w:hint="eastAsia"/>
          <w:lang w:eastAsia="zh-CN"/>
        </w:rPr>
        <w:t>F</w:t>
      </w:r>
      <w:r>
        <w:rPr>
          <w:rFonts w:eastAsiaTheme="minorEastAsia"/>
          <w:lang w:eastAsia="zh-CN"/>
        </w:rPr>
        <w:t xml:space="preserve">igure 1 shows </w:t>
      </w:r>
      <w:r w:rsidRPr="00ED3248">
        <w:rPr>
          <w:rFonts w:eastAsiaTheme="minorEastAsia"/>
          <w:lang w:eastAsia="zh-CN"/>
        </w:rPr>
        <w:t xml:space="preserve">two beam scanning configurations, Type 1 and Type 2. These two configurations have different numbers of beams, beam widths, and beam scanning resources. Type 1 has more </w:t>
      </w:r>
      <w:r>
        <w:rPr>
          <w:rFonts w:eastAsiaTheme="minorEastAsia" w:hint="eastAsia"/>
          <w:lang w:eastAsia="zh-CN"/>
        </w:rPr>
        <w:t>and</w:t>
      </w:r>
      <w:r w:rsidRPr="00ED3248">
        <w:rPr>
          <w:rFonts w:eastAsiaTheme="minorEastAsia"/>
          <w:lang w:eastAsia="zh-CN"/>
        </w:rPr>
        <w:t xml:space="preserve"> narrower beams, lower scanning efficiency, higher scanning accuracy and stronger interference resistance. Type 2 has fewer </w:t>
      </w:r>
      <w:r>
        <w:rPr>
          <w:rFonts w:eastAsiaTheme="minorEastAsia" w:hint="eastAsia"/>
          <w:lang w:eastAsia="zh-CN"/>
        </w:rPr>
        <w:t>and</w:t>
      </w:r>
      <w:r w:rsidRPr="00ED3248">
        <w:rPr>
          <w:rFonts w:eastAsiaTheme="minorEastAsia"/>
          <w:lang w:eastAsia="zh-CN"/>
        </w:rPr>
        <w:t xml:space="preserve"> wider beams, higher scanning efficiency, lower scanning accuracy and weaker interference resistance. The choice between the two beam scans can be configured through </w:t>
      </w:r>
      <w:r>
        <w:rPr>
          <w:rFonts w:eastAsiaTheme="minorEastAsia"/>
          <w:lang w:eastAsia="zh-CN"/>
        </w:rPr>
        <w:t>pre-configuration or RRC configuration</w:t>
      </w:r>
      <w:r w:rsidRPr="00B8776F">
        <w:rPr>
          <w:rFonts w:eastAsiaTheme="minorEastAsia"/>
          <w:lang w:eastAsia="zh-CN"/>
        </w:rPr>
        <w:t>.</w:t>
      </w:r>
    </w:p>
    <w:p w14:paraId="1BA3DB54" w14:textId="77777777" w:rsidR="009D632F" w:rsidRDefault="00723D86" w:rsidP="009D632F">
      <w:pPr>
        <w:pStyle w:val="a1"/>
        <w:keepNext/>
        <w:jc w:val="center"/>
      </w:pPr>
      <w:r w:rsidRPr="00AA4B29">
        <w:rPr>
          <w:noProof/>
          <w:lang w:eastAsia="zh-CN"/>
        </w:rPr>
        <w:drawing>
          <wp:inline distT="0" distB="0" distL="0" distR="0" wp14:anchorId="550389B4" wp14:editId="024304EC">
            <wp:extent cx="3363458" cy="2233627"/>
            <wp:effectExtent l="0" t="0" r="8890" b="0"/>
            <wp:docPr id="2" name="图片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A picture containing chart&#10;&#10;Description automatically generated"/>
                    <pic:cNvPicPr/>
                  </pic:nvPicPr>
                  <pic:blipFill>
                    <a:blip r:embed="rId9"/>
                    <a:stretch>
                      <a:fillRect/>
                    </a:stretch>
                  </pic:blipFill>
                  <pic:spPr>
                    <a:xfrm>
                      <a:off x="0" y="0"/>
                      <a:ext cx="3367494" cy="2236307"/>
                    </a:xfrm>
                    <a:prstGeom prst="rect">
                      <a:avLst/>
                    </a:prstGeom>
                  </pic:spPr>
                </pic:pic>
              </a:graphicData>
            </a:graphic>
          </wp:inline>
        </w:drawing>
      </w:r>
    </w:p>
    <w:p w14:paraId="1D5913CB" w14:textId="78C803A4" w:rsidR="00723D86" w:rsidRPr="009D632F" w:rsidRDefault="009D632F" w:rsidP="009D632F">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sidR="003C0E8A">
        <w:rPr>
          <w:rFonts w:eastAsiaTheme="minorEastAsia" w:hint="eastAsia"/>
          <w:lang w:eastAsia="zh-CN"/>
        </w:rPr>
        <w:t>:</w:t>
      </w:r>
      <w:r>
        <w:rPr>
          <w:rFonts w:eastAsiaTheme="minorEastAsia" w:hint="eastAsia"/>
          <w:lang w:eastAsia="zh-CN"/>
        </w:rPr>
        <w:t xml:space="preserve"> </w:t>
      </w:r>
      <w:r w:rsidRPr="00173AD1">
        <w:rPr>
          <w:rFonts w:eastAsiaTheme="minorEastAsia"/>
          <w:lang w:eastAsia="zh-CN"/>
        </w:rPr>
        <w:t>Type1 and Type2 beam scanning mechanisms</w:t>
      </w:r>
    </w:p>
    <w:p w14:paraId="6E438190" w14:textId="0641AFFB" w:rsidR="002D6A89" w:rsidRPr="009D632F" w:rsidRDefault="00701894" w:rsidP="00A95126">
      <w:pPr>
        <w:pStyle w:val="a1"/>
        <w:rPr>
          <w:rFonts w:eastAsiaTheme="minorEastAsia"/>
          <w:b/>
          <w:lang w:eastAsia="zh-CN"/>
        </w:rPr>
      </w:pPr>
      <w:r w:rsidRPr="00752622">
        <w:rPr>
          <w:rFonts w:eastAsiaTheme="minorEastAsia"/>
          <w:b/>
          <w:lang w:eastAsia="zh-CN"/>
        </w:rPr>
        <w:t xml:space="preserve">Proposal </w:t>
      </w:r>
      <w:r>
        <w:rPr>
          <w:rFonts w:eastAsiaTheme="minorEastAsia"/>
          <w:b/>
          <w:lang w:eastAsia="zh-CN"/>
        </w:rPr>
        <w:t>4</w:t>
      </w:r>
      <w:r w:rsidRPr="00752622">
        <w:rPr>
          <w:rFonts w:eastAsiaTheme="minorEastAsia"/>
          <w:b/>
          <w:lang w:eastAsia="zh-CN"/>
        </w:rPr>
        <w:t xml:space="preserve">: </w:t>
      </w:r>
      <w:r>
        <w:rPr>
          <w:rFonts w:eastAsiaTheme="minorEastAsia" w:hint="eastAsia"/>
          <w:b/>
          <w:lang w:eastAsia="zh-CN"/>
        </w:rPr>
        <w:t>M</w:t>
      </w:r>
      <w:r w:rsidRPr="00752622">
        <w:rPr>
          <w:rFonts w:eastAsiaTheme="minorEastAsia"/>
          <w:b/>
          <w:lang w:eastAsia="zh-CN"/>
        </w:rPr>
        <w:t>ore beam</w:t>
      </w:r>
      <w:r>
        <w:rPr>
          <w:rFonts w:eastAsiaTheme="minorEastAsia"/>
          <w:b/>
          <w:lang w:eastAsia="zh-CN"/>
        </w:rPr>
        <w:t xml:space="preserve"> sweeping</w:t>
      </w:r>
      <w:r w:rsidRPr="00752622">
        <w:rPr>
          <w:rFonts w:eastAsiaTheme="minorEastAsia"/>
          <w:b/>
          <w:lang w:eastAsia="zh-CN"/>
        </w:rPr>
        <w:t xml:space="preserve"> schemes can be preconfigured with different beam-scanning numbers, beam</w:t>
      </w:r>
      <w:r w:rsidR="009E25EA">
        <w:rPr>
          <w:rFonts w:eastAsiaTheme="minorEastAsia" w:hint="eastAsia"/>
          <w:b/>
          <w:lang w:eastAsia="zh-CN"/>
        </w:rPr>
        <w:t>-</w:t>
      </w:r>
      <w:r w:rsidRPr="00752622">
        <w:rPr>
          <w:rFonts w:eastAsiaTheme="minorEastAsia"/>
          <w:b/>
          <w:lang w:eastAsia="zh-CN"/>
        </w:rPr>
        <w:t>width, and beam-scanning resources</w:t>
      </w:r>
      <w:r>
        <w:rPr>
          <w:rFonts w:eastAsiaTheme="minorEastAsia"/>
          <w:b/>
          <w:lang w:eastAsia="zh-CN"/>
        </w:rPr>
        <w:t xml:space="preserve"> for sidelink beam establishment. </w:t>
      </w:r>
    </w:p>
    <w:p w14:paraId="66AAA39D" w14:textId="0C8D6C45" w:rsidR="002D6A89" w:rsidRDefault="002D6A89" w:rsidP="002D6A89">
      <w:pPr>
        <w:pStyle w:val="1"/>
      </w:pPr>
      <w:r>
        <w:rPr>
          <w:rFonts w:hint="eastAsia"/>
        </w:rPr>
        <w:t xml:space="preserve">Sidelink </w:t>
      </w:r>
      <w:r>
        <w:t>b</w:t>
      </w:r>
      <w:r w:rsidRPr="00E96141">
        <w:t xml:space="preserve">eam </w:t>
      </w:r>
      <w:r>
        <w:t>adjustment</w:t>
      </w:r>
    </w:p>
    <w:p w14:paraId="5957C463" w14:textId="77777777" w:rsidR="002D6A89" w:rsidRDefault="002D6A89" w:rsidP="002D6A89">
      <w:pPr>
        <w:pStyle w:val="a1"/>
        <w:rPr>
          <w:rFonts w:eastAsiaTheme="minorEastAsia"/>
          <w:lang w:eastAsia="zh-CN"/>
        </w:rPr>
      </w:pPr>
      <w:r w:rsidRPr="00B92B2D">
        <w:rPr>
          <w:rFonts w:eastAsiaTheme="minorEastAsia"/>
          <w:lang w:eastAsia="zh-CN"/>
        </w:rPr>
        <w:t>After beam</w:t>
      </w:r>
      <w:r>
        <w:rPr>
          <w:rFonts w:eastAsiaTheme="minorEastAsia"/>
          <w:lang w:eastAsia="zh-CN"/>
        </w:rPr>
        <w:t>-</w:t>
      </w:r>
      <w:r w:rsidRPr="00B92B2D">
        <w:rPr>
          <w:rFonts w:eastAsiaTheme="minorEastAsia"/>
          <w:lang w:eastAsia="zh-CN"/>
        </w:rPr>
        <w:t>pair</w:t>
      </w:r>
      <w:r>
        <w:rPr>
          <w:rFonts w:eastAsiaTheme="minorEastAsia"/>
          <w:lang w:eastAsia="zh-CN"/>
        </w:rPr>
        <w:t xml:space="preserve">ing procedure, </w:t>
      </w:r>
      <w:r>
        <w:rPr>
          <w:rFonts w:eastAsiaTheme="minorEastAsia" w:hint="eastAsia"/>
          <w:lang w:eastAsia="zh-CN"/>
        </w:rPr>
        <w:t>UE need</w:t>
      </w:r>
      <w:r>
        <w:rPr>
          <w:rFonts w:eastAsiaTheme="minorEastAsia"/>
          <w:lang w:eastAsia="zh-CN"/>
        </w:rPr>
        <w:t>s</w:t>
      </w:r>
      <w:r>
        <w:rPr>
          <w:rFonts w:eastAsiaTheme="minorEastAsia" w:hint="eastAsia"/>
          <w:lang w:eastAsia="zh-CN"/>
        </w:rPr>
        <w:t xml:space="preserve"> to </w:t>
      </w:r>
      <w:r>
        <w:rPr>
          <w:rFonts w:eastAsiaTheme="minorEastAsia"/>
          <w:lang w:eastAsia="zh-CN"/>
        </w:rPr>
        <w:t>maintain</w:t>
      </w:r>
      <w:r>
        <w:rPr>
          <w:rFonts w:eastAsiaTheme="minorEastAsia" w:hint="eastAsia"/>
          <w:lang w:eastAsia="zh-CN"/>
        </w:rPr>
        <w:t xml:space="preserve"> the transmission quality of the selected </w:t>
      </w:r>
      <w:r>
        <w:rPr>
          <w:rFonts w:eastAsiaTheme="minorEastAsia"/>
          <w:lang w:eastAsia="zh-CN"/>
        </w:rPr>
        <w:t>Tx/Rx</w:t>
      </w:r>
      <w:r>
        <w:rPr>
          <w:rFonts w:eastAsiaTheme="minorEastAsia" w:hint="eastAsia"/>
          <w:lang w:eastAsia="zh-CN"/>
        </w:rPr>
        <w:t xml:space="preserve"> beam pair</w:t>
      </w:r>
      <w:r>
        <w:rPr>
          <w:rFonts w:eastAsiaTheme="minorEastAsia"/>
          <w:lang w:eastAsia="zh-CN"/>
        </w:rPr>
        <w:t xml:space="preserve">. </w:t>
      </w:r>
      <w:r w:rsidRPr="00977668">
        <w:rPr>
          <w:rFonts w:eastAsiaTheme="minorEastAsia"/>
          <w:lang w:eastAsia="zh-CN"/>
        </w:rPr>
        <w:t xml:space="preserve">Beam maintenance, including beam tracking and </w:t>
      </w:r>
      <w:r w:rsidRPr="00886FF2">
        <w:rPr>
          <w:lang w:eastAsia="ja-JP"/>
        </w:rPr>
        <w:t>beam refinement</w:t>
      </w:r>
      <w:r w:rsidRPr="00977668">
        <w:rPr>
          <w:rFonts w:eastAsiaTheme="minorEastAsia"/>
          <w:lang w:eastAsia="zh-CN"/>
        </w:rPr>
        <w:t>, is used to address beam misalignment ca</w:t>
      </w:r>
      <w:r>
        <w:rPr>
          <w:rFonts w:eastAsiaTheme="minorEastAsia"/>
          <w:lang w:eastAsia="zh-CN"/>
        </w:rPr>
        <w:t>used by UE rotation or movement</w:t>
      </w:r>
      <w:r>
        <w:rPr>
          <w:rFonts w:eastAsiaTheme="minorEastAsia" w:hint="eastAsia"/>
          <w:lang w:eastAsia="zh-CN"/>
        </w:rPr>
        <w:t>.</w:t>
      </w:r>
      <w:r>
        <w:rPr>
          <w:rFonts w:eastAsiaTheme="minorEastAsia"/>
          <w:lang w:eastAsia="zh-CN"/>
        </w:rPr>
        <w:t xml:space="preserve"> </w:t>
      </w:r>
      <w:r w:rsidRPr="003906EB">
        <w:rPr>
          <w:rFonts w:eastAsiaTheme="minorEastAsia"/>
          <w:lang w:eastAsia="zh-CN"/>
        </w:rPr>
        <w:t>It also supports beam refinement from wide beam to narrow beam</w:t>
      </w:r>
      <w:r>
        <w:rPr>
          <w:rFonts w:eastAsiaTheme="minorEastAsia"/>
          <w:lang w:eastAsia="zh-CN"/>
        </w:rPr>
        <w:t xml:space="preserve">. </w:t>
      </w:r>
    </w:p>
    <w:p w14:paraId="1715DE1D" w14:textId="77777777" w:rsidR="002D6A89" w:rsidRDefault="002D6A89" w:rsidP="002D6A89">
      <w:pPr>
        <w:pStyle w:val="a1"/>
        <w:rPr>
          <w:rFonts w:eastAsiaTheme="minorEastAsia"/>
          <w:lang w:eastAsia="zh-CN"/>
        </w:rPr>
      </w:pPr>
      <w:r w:rsidRPr="00B45758">
        <w:rPr>
          <w:rFonts w:eastAsiaTheme="minorEastAsia"/>
          <w:lang w:eastAsia="zh-CN"/>
        </w:rPr>
        <w:t xml:space="preserve">The common strategy of beam tracking is to scan and measure the </w:t>
      </w:r>
      <w:r>
        <w:rPr>
          <w:rFonts w:eastAsiaTheme="minorEastAsia" w:hint="eastAsia"/>
          <w:lang w:eastAsia="zh-CN"/>
        </w:rPr>
        <w:t>candidate</w:t>
      </w:r>
      <w:r>
        <w:rPr>
          <w:rFonts w:eastAsiaTheme="minorEastAsia"/>
          <w:lang w:eastAsia="zh-CN"/>
        </w:rPr>
        <w:t xml:space="preserve"> </w:t>
      </w:r>
      <w:r w:rsidRPr="00B45758">
        <w:rPr>
          <w:rFonts w:eastAsiaTheme="minorEastAsia"/>
          <w:lang w:eastAsia="zh-CN"/>
        </w:rPr>
        <w:t>beam</w:t>
      </w:r>
      <w:r>
        <w:rPr>
          <w:rFonts w:eastAsiaTheme="minorEastAsia" w:hint="eastAsia"/>
          <w:lang w:eastAsia="zh-CN"/>
        </w:rPr>
        <w:t>s</w:t>
      </w:r>
      <w:r>
        <w:rPr>
          <w:rFonts w:eastAsiaTheme="minorEastAsia"/>
          <w:lang w:eastAsia="zh-CN"/>
        </w:rPr>
        <w:t xml:space="preserve">. </w:t>
      </w:r>
      <w:r w:rsidRPr="00C073C6">
        <w:rPr>
          <w:rFonts w:eastAsiaTheme="minorEastAsia"/>
          <w:lang w:eastAsia="zh-CN"/>
        </w:rPr>
        <w:t xml:space="preserve">By detecting </w:t>
      </w:r>
      <w:r>
        <w:rPr>
          <w:rFonts w:eastAsiaTheme="minorEastAsia" w:hint="eastAsia"/>
          <w:lang w:eastAsia="zh-CN"/>
        </w:rPr>
        <w:t>candidate</w:t>
      </w:r>
      <w:r>
        <w:rPr>
          <w:rFonts w:eastAsiaTheme="minorEastAsia"/>
          <w:lang w:eastAsia="zh-CN"/>
        </w:rPr>
        <w:t xml:space="preserve"> </w:t>
      </w:r>
      <w:r w:rsidRPr="00C073C6">
        <w:rPr>
          <w:rFonts w:eastAsiaTheme="minorEastAsia"/>
          <w:lang w:eastAsia="zh-CN"/>
        </w:rPr>
        <w:t>beams, beam tracking can effectively track and compensate for changes in the optimal transmission beam.</w:t>
      </w:r>
      <w:r>
        <w:rPr>
          <w:rFonts w:eastAsiaTheme="minorEastAsia"/>
          <w:lang w:eastAsia="zh-CN"/>
        </w:rPr>
        <w:t xml:space="preserve"> Thus, </w:t>
      </w:r>
      <w:r w:rsidRPr="00B45758">
        <w:rPr>
          <w:rFonts w:eastAsiaTheme="minorEastAsia"/>
          <w:lang w:eastAsia="zh-CN"/>
        </w:rPr>
        <w:t xml:space="preserve">it is necessary to report </w:t>
      </w:r>
      <w:r>
        <w:rPr>
          <w:rFonts w:eastAsiaTheme="minorEastAsia"/>
          <w:lang w:eastAsia="zh-CN"/>
        </w:rPr>
        <w:t>more than one</w:t>
      </w:r>
      <w:r w:rsidRPr="00B45758">
        <w:rPr>
          <w:rFonts w:eastAsiaTheme="minorEastAsia"/>
          <w:lang w:eastAsia="zh-CN"/>
        </w:rPr>
        <w:t xml:space="preserve"> beam information during beam reporting</w:t>
      </w:r>
      <w:r>
        <w:rPr>
          <w:rFonts w:eastAsiaTheme="minorEastAsia"/>
          <w:lang w:eastAsia="zh-CN"/>
        </w:rPr>
        <w:t>. B</w:t>
      </w:r>
      <w:r w:rsidRPr="00A0669F">
        <w:rPr>
          <w:rFonts w:eastAsiaTheme="minorEastAsia"/>
          <w:lang w:eastAsia="zh-CN"/>
        </w:rPr>
        <w:t xml:space="preserve">eam refinement </w:t>
      </w:r>
      <w:r>
        <w:rPr>
          <w:rFonts w:eastAsiaTheme="minorEastAsia" w:hint="eastAsia"/>
          <w:lang w:eastAsia="zh-CN"/>
        </w:rPr>
        <w:t>requires</w:t>
      </w:r>
      <w:r>
        <w:rPr>
          <w:rFonts w:eastAsiaTheme="minorEastAsia"/>
          <w:lang w:eastAsia="zh-CN"/>
        </w:rPr>
        <w:t xml:space="preserve"> </w:t>
      </w:r>
      <w:r w:rsidRPr="00A0669F">
        <w:rPr>
          <w:rFonts w:eastAsiaTheme="minorEastAsia"/>
          <w:lang w:eastAsia="zh-CN"/>
        </w:rPr>
        <w:t xml:space="preserve">further configuration of multiple </w:t>
      </w:r>
      <w:r>
        <w:rPr>
          <w:rFonts w:eastAsiaTheme="minorEastAsia"/>
          <w:lang w:eastAsia="zh-CN"/>
        </w:rPr>
        <w:t>set of reference signal resources for finer beam scanning, and each set of reference signal will be transmitted with different beam direction.</w:t>
      </w:r>
    </w:p>
    <w:p w14:paraId="52FC54C8" w14:textId="1997AB68" w:rsidR="002D6A89" w:rsidRDefault="002D6A89" w:rsidP="002D6A89">
      <w:pPr>
        <w:pStyle w:val="a1"/>
        <w:rPr>
          <w:rFonts w:eastAsiaTheme="minorEastAsia"/>
          <w:lang w:eastAsia="zh-CN"/>
        </w:rPr>
      </w:pPr>
      <w:r>
        <w:rPr>
          <w:rFonts w:eastAsiaTheme="minorEastAsia"/>
          <w:lang w:eastAsia="zh-CN"/>
        </w:rPr>
        <w:t xml:space="preserve">In NR Uu, the CSI-RS is employed for beam maintenance, multiple CSI-RS resources sets are configured and potentially used for different beam-based transmission respectively. In sidelink beam maintenance, the sidelink CSI-RS can be used as a starting point. However, there is only one set of sidelink CSI-RS within one slot in legacy NR sidelink, if it is used for beam maintenance, it will be time exhausting. Considering the efficiency of sidelink beam maintenance, it is preferred to introduce multiple set of sidelink CSI-RS resources within one slot.  </w:t>
      </w:r>
    </w:p>
    <w:p w14:paraId="02526D53" w14:textId="5BA681B3" w:rsidR="002D6A89" w:rsidRPr="009D632F" w:rsidRDefault="002D6A89" w:rsidP="002D6A89">
      <w:pPr>
        <w:pStyle w:val="a1"/>
        <w:rPr>
          <w:rFonts w:eastAsiaTheme="minorEastAsia"/>
          <w:iCs/>
          <w:lang w:eastAsia="zh-CN"/>
        </w:rPr>
      </w:pPr>
      <w:r w:rsidRPr="009D632F">
        <w:rPr>
          <w:rFonts w:eastAsiaTheme="minorEastAsia"/>
          <w:b/>
          <w:iCs/>
          <w:lang w:eastAsia="zh-CN"/>
        </w:rPr>
        <w:lastRenderedPageBreak/>
        <w:t xml:space="preserve">Proposal </w:t>
      </w:r>
      <w:r w:rsidR="00701894">
        <w:rPr>
          <w:rFonts w:eastAsiaTheme="minorEastAsia"/>
          <w:b/>
          <w:iCs/>
          <w:lang w:eastAsia="zh-CN"/>
        </w:rPr>
        <w:t>5</w:t>
      </w:r>
      <w:r w:rsidRPr="009D632F">
        <w:rPr>
          <w:rFonts w:eastAsiaTheme="minorEastAsia"/>
          <w:b/>
          <w:iCs/>
          <w:lang w:eastAsia="zh-CN"/>
        </w:rPr>
        <w:t xml:space="preserve">: Sidelink CSI-RS can be used as starting point for sidelink beam </w:t>
      </w:r>
      <w:r w:rsidR="00205E7F">
        <w:rPr>
          <w:rFonts w:eastAsiaTheme="minorEastAsia"/>
          <w:b/>
          <w:iCs/>
          <w:lang w:eastAsia="zh-CN"/>
        </w:rPr>
        <w:t>adjustment</w:t>
      </w:r>
      <w:r w:rsidRPr="009D632F">
        <w:rPr>
          <w:rFonts w:eastAsiaTheme="minorEastAsia"/>
          <w:b/>
          <w:iCs/>
          <w:lang w:eastAsia="zh-CN"/>
        </w:rPr>
        <w:t>.</w:t>
      </w:r>
    </w:p>
    <w:p w14:paraId="2F38B330" w14:textId="77777777" w:rsidR="002D6A89" w:rsidRDefault="002D6A89" w:rsidP="002D6A89">
      <w:pPr>
        <w:pStyle w:val="a1"/>
        <w:rPr>
          <w:rFonts w:eastAsiaTheme="minorEastAsia"/>
          <w:lang w:eastAsia="zh-CN"/>
        </w:rPr>
      </w:pPr>
      <w:r w:rsidRPr="004B349A">
        <w:rPr>
          <w:rFonts w:eastAsiaTheme="minorEastAsia"/>
          <w:lang w:eastAsia="zh-CN"/>
        </w:rPr>
        <w:t>In NR systems, control channels and service data channels are distributed in TDM mode, so they can be transmitted in different beams. Generally, the control channel adopts a wider beam than the data channel to ensure reliability, while the service data channel needs both fast data scheduling and scheduling flexibility. In SL, PDCCH and PDSCH are distributed in the same time slot, so only the same beam can be used for transmission, but SL can choose different types of transmission beam according to different service data types.</w:t>
      </w:r>
      <w:r w:rsidRPr="004B2518">
        <w:t xml:space="preserve"> </w:t>
      </w:r>
      <w:r w:rsidRPr="004B2518">
        <w:rPr>
          <w:rFonts w:eastAsiaTheme="minorEastAsia"/>
          <w:lang w:eastAsia="zh-CN"/>
        </w:rPr>
        <w:t>For example, security-related business data can use a wider beam for reliability, while entertainment-related business data can use a narrower beam for flexibility.</w:t>
      </w:r>
    </w:p>
    <w:p w14:paraId="2D3F0E76" w14:textId="6B8BBF9E" w:rsidR="002D6A89" w:rsidRPr="00752622" w:rsidRDefault="002D6A89" w:rsidP="002D6A89">
      <w:pPr>
        <w:pStyle w:val="a1"/>
        <w:rPr>
          <w:rFonts w:eastAsiaTheme="minorEastAsia"/>
          <w:b/>
          <w:lang w:eastAsia="zh-CN"/>
        </w:rPr>
      </w:pPr>
      <w:r w:rsidRPr="00752622">
        <w:rPr>
          <w:rFonts w:eastAsiaTheme="minorEastAsia"/>
          <w:b/>
          <w:lang w:eastAsia="zh-CN"/>
        </w:rPr>
        <w:t xml:space="preserve">Proposal </w:t>
      </w:r>
      <w:r w:rsidR="00701894">
        <w:rPr>
          <w:rFonts w:eastAsiaTheme="minorEastAsia"/>
          <w:b/>
          <w:lang w:eastAsia="zh-CN"/>
        </w:rPr>
        <w:t>6</w:t>
      </w:r>
      <w:r w:rsidRPr="00752622">
        <w:rPr>
          <w:rFonts w:eastAsiaTheme="minorEastAsia"/>
          <w:b/>
          <w:lang w:eastAsia="zh-CN"/>
        </w:rPr>
        <w:t>: SL can choose different types of transmission beam according to different service data types. For example, security-related business data can use a wider beam for reliability, while entertainment-related business data can use a narrower beam for flexibility.</w:t>
      </w:r>
    </w:p>
    <w:p w14:paraId="3DA730A7" w14:textId="19B5A498" w:rsidR="005C3B84" w:rsidRDefault="005C3B84" w:rsidP="005C3B84">
      <w:pPr>
        <w:pStyle w:val="1"/>
        <w:rPr>
          <w:rFonts w:eastAsiaTheme="minorEastAsia"/>
        </w:rPr>
      </w:pPr>
      <w:r w:rsidRPr="005C3B84">
        <w:rPr>
          <w:rFonts w:eastAsiaTheme="minorEastAsia"/>
        </w:rPr>
        <w:t xml:space="preserve">Sidelink beam measurement </w:t>
      </w:r>
      <w:r w:rsidR="00723D86">
        <w:rPr>
          <w:rFonts w:eastAsiaTheme="minorEastAsia"/>
        </w:rPr>
        <w:t xml:space="preserve">and </w:t>
      </w:r>
      <w:r w:rsidRPr="005C3B84">
        <w:rPr>
          <w:rFonts w:eastAsiaTheme="minorEastAsia"/>
        </w:rPr>
        <w:t>reporting</w:t>
      </w:r>
    </w:p>
    <w:p w14:paraId="353D639F" w14:textId="3ECADE3C" w:rsidR="00205E7F" w:rsidRDefault="00205E7F" w:rsidP="00205E7F">
      <w:pPr>
        <w:pStyle w:val="a1"/>
        <w:rPr>
          <w:rFonts w:eastAsiaTheme="minorEastAsia"/>
          <w:lang w:eastAsia="zh-CN"/>
        </w:rPr>
      </w:pPr>
      <w:r w:rsidRPr="006F0EEC">
        <w:rPr>
          <w:rFonts w:eastAsiaTheme="minorEastAsia"/>
          <w:lang w:eastAsia="zh-CN"/>
        </w:rPr>
        <w:t xml:space="preserve">During </w:t>
      </w:r>
      <w:r>
        <w:rPr>
          <w:rFonts w:eastAsiaTheme="minorEastAsia"/>
          <w:lang w:eastAsia="zh-CN"/>
        </w:rPr>
        <w:t xml:space="preserve">the procedures of initial beam-pairing and beam maintenance, the sidelink beam measurement report should be report to Tx UE for selection of initial transmission beam and construction of candidate beam set. In NR Uu, the initial transmission beam is selected and implicitly reported by PRACH resource. </w:t>
      </w:r>
      <w:r w:rsidR="00701894">
        <w:rPr>
          <w:rFonts w:eastAsiaTheme="minorEastAsia"/>
          <w:lang w:eastAsia="zh-CN"/>
        </w:rPr>
        <w:t>A</w:t>
      </w:r>
      <w:r>
        <w:rPr>
          <w:rFonts w:eastAsiaTheme="minorEastAsia"/>
          <w:lang w:eastAsia="zh-CN"/>
        </w:rPr>
        <w:t xml:space="preserve">nd the measurement for beam maintenance is reported by CSI </w:t>
      </w:r>
      <w:r w:rsidR="009E25EA">
        <w:rPr>
          <w:rFonts w:eastAsiaTheme="minorEastAsia"/>
          <w:lang w:eastAsia="zh-CN"/>
        </w:rPr>
        <w:t>feedback</w:t>
      </w:r>
      <w:r>
        <w:rPr>
          <w:rFonts w:eastAsiaTheme="minorEastAsia"/>
          <w:lang w:eastAsia="zh-CN"/>
        </w:rPr>
        <w:t xml:space="preserve">. In NR sidelink, since there is no PRACH channel, it would be better to use the same measurement report framework for both procedures, e.g. sidelink CSI report framework.  </w:t>
      </w:r>
    </w:p>
    <w:p w14:paraId="40AB44E0" w14:textId="1DCAA8DA" w:rsidR="00973053" w:rsidRDefault="00973053" w:rsidP="00205E7F">
      <w:pPr>
        <w:pStyle w:val="a1"/>
        <w:rPr>
          <w:rFonts w:eastAsiaTheme="minorEastAsia"/>
          <w:lang w:eastAsia="zh-CN"/>
        </w:rPr>
      </w:pPr>
      <w:r w:rsidRPr="006F0EEC">
        <w:rPr>
          <w:rFonts w:eastAsiaTheme="minorEastAsia"/>
          <w:lang w:eastAsia="zh-CN"/>
        </w:rPr>
        <w:t>During beam measurement, although the UE needs to monitor and estimate the channel quality of MN beam pairs, it is not necessary to report the channel quality of all beam pairs to the base station, only the best L beam pairs need to be selected for reporting (1</w:t>
      </w:r>
      <w:r w:rsidRPr="006F0EEC">
        <w:rPr>
          <w:rFonts w:eastAsiaTheme="minorEastAsia" w:hint="eastAsia"/>
          <w:lang w:eastAsia="zh-CN"/>
        </w:rPr>
        <w:t>≤</w:t>
      </w:r>
      <w:r w:rsidRPr="006F0EEC">
        <w:rPr>
          <w:rFonts w:eastAsiaTheme="minorEastAsia"/>
          <w:lang w:eastAsia="zh-CN"/>
        </w:rPr>
        <w:t>L</w:t>
      </w:r>
      <w:r w:rsidRPr="006F0EEC">
        <w:rPr>
          <w:rFonts w:eastAsiaTheme="minorEastAsia" w:hint="eastAsia"/>
          <w:lang w:eastAsia="zh-CN"/>
        </w:rPr>
        <w:t>≤</w:t>
      </w:r>
      <w:r w:rsidRPr="006F0EEC">
        <w:rPr>
          <w:rFonts w:eastAsiaTheme="minorEastAsia"/>
          <w:lang w:eastAsia="zh-CN"/>
        </w:rPr>
        <w:t xml:space="preserve">M). Non-periodic reporting can be used to reduce reporting overhead in cases where beam coverage is small and the number of beams to be selected is large. In cases where beam coverage is large and the number of beams to be selected is small, periodic reporting </w:t>
      </w:r>
      <w:r>
        <w:rPr>
          <w:rFonts w:eastAsiaTheme="minorEastAsia"/>
          <w:lang w:eastAsia="zh-CN"/>
        </w:rPr>
        <w:t>can be used to improve accuracy</w:t>
      </w:r>
      <w:r>
        <w:rPr>
          <w:rFonts w:eastAsiaTheme="minorEastAsia" w:hint="eastAsia"/>
          <w:lang w:eastAsia="zh-CN"/>
        </w:rPr>
        <w:t>.</w:t>
      </w:r>
    </w:p>
    <w:p w14:paraId="0F238E20" w14:textId="77777777" w:rsidR="00205E7F" w:rsidRPr="00CB43BF" w:rsidRDefault="00205E7F" w:rsidP="00205E7F">
      <w:pPr>
        <w:pStyle w:val="a1"/>
        <w:rPr>
          <w:rFonts w:eastAsiaTheme="minorEastAsia"/>
          <w:lang w:eastAsia="zh-CN"/>
        </w:rPr>
      </w:pPr>
      <w:r>
        <w:rPr>
          <w:rFonts w:eastAsiaTheme="minorEastAsia" w:hint="eastAsia"/>
          <w:lang w:eastAsia="zh-CN"/>
        </w:rPr>
        <w:t>Rega</w:t>
      </w:r>
      <w:r>
        <w:rPr>
          <w:rFonts w:eastAsiaTheme="minorEastAsia"/>
          <w:lang w:eastAsia="zh-CN"/>
        </w:rPr>
        <w:t>rding to the measurement metrics for beam measurement, similar as NR Uu, L1-RSRP can be used, and CSI, RSRQ, and other</w:t>
      </w:r>
      <w:r w:rsidRPr="000D41D4">
        <w:rPr>
          <w:rFonts w:eastAsiaTheme="minorEastAsia"/>
          <w:lang w:eastAsia="zh-CN"/>
        </w:rPr>
        <w:t xml:space="preserve"> </w:t>
      </w:r>
      <w:r w:rsidRPr="006F0EEC">
        <w:rPr>
          <w:rFonts w:eastAsiaTheme="minorEastAsia"/>
          <w:lang w:eastAsia="zh-CN"/>
        </w:rPr>
        <w:t>candidate reporting parameters</w:t>
      </w:r>
      <w:r>
        <w:rPr>
          <w:rFonts w:eastAsiaTheme="minorEastAsia"/>
          <w:lang w:eastAsia="zh-CN"/>
        </w:rPr>
        <w:t xml:space="preserve"> can also be considered.</w:t>
      </w:r>
    </w:p>
    <w:p w14:paraId="0B452FB2" w14:textId="63AE5916" w:rsidR="00205E7F" w:rsidRPr="009D632F" w:rsidRDefault="00205E7F" w:rsidP="00205E7F">
      <w:pPr>
        <w:pStyle w:val="a1"/>
        <w:rPr>
          <w:rFonts w:eastAsiaTheme="minorEastAsia"/>
          <w:b/>
          <w:iCs/>
          <w:lang w:eastAsia="zh-CN"/>
        </w:rPr>
      </w:pPr>
      <w:r w:rsidRPr="009D632F">
        <w:rPr>
          <w:rFonts w:eastAsiaTheme="minorEastAsia"/>
          <w:b/>
          <w:iCs/>
          <w:lang w:eastAsia="zh-CN"/>
        </w:rPr>
        <w:t xml:space="preserve">Proposal </w:t>
      </w:r>
      <w:r w:rsidR="00701894">
        <w:rPr>
          <w:rFonts w:eastAsiaTheme="minorEastAsia"/>
          <w:b/>
          <w:iCs/>
          <w:lang w:eastAsia="zh-CN"/>
        </w:rPr>
        <w:t>7</w:t>
      </w:r>
      <w:r w:rsidRPr="009D632F">
        <w:rPr>
          <w:rFonts w:eastAsiaTheme="minorEastAsia"/>
          <w:b/>
          <w:iCs/>
          <w:lang w:eastAsia="zh-CN"/>
        </w:rPr>
        <w:t xml:space="preserve">: Sidelink CSI feedback framework can be used as starting point for sidelink beam measurement report. L1-RSRP, </w:t>
      </w:r>
      <w:r>
        <w:rPr>
          <w:rFonts w:eastAsiaTheme="minorEastAsia"/>
          <w:b/>
          <w:iCs/>
          <w:lang w:eastAsia="zh-CN"/>
        </w:rPr>
        <w:t>L1-</w:t>
      </w:r>
      <w:r w:rsidRPr="009D632F">
        <w:rPr>
          <w:rFonts w:eastAsiaTheme="minorEastAsia"/>
          <w:b/>
          <w:iCs/>
          <w:lang w:eastAsia="zh-CN"/>
        </w:rPr>
        <w:t xml:space="preserve">RSRQ </w:t>
      </w:r>
      <w:r>
        <w:rPr>
          <w:rFonts w:eastAsiaTheme="minorEastAsia"/>
          <w:b/>
          <w:iCs/>
          <w:lang w:eastAsia="zh-CN"/>
        </w:rPr>
        <w:t xml:space="preserve">and L1-SINR </w:t>
      </w:r>
      <w:r w:rsidRPr="009D632F">
        <w:rPr>
          <w:rFonts w:eastAsiaTheme="minorEastAsia"/>
          <w:b/>
          <w:iCs/>
          <w:lang w:eastAsia="zh-CN"/>
        </w:rPr>
        <w:t>can be considered for the candidate reporting parameter.</w:t>
      </w:r>
    </w:p>
    <w:p w14:paraId="1C1F30AC" w14:textId="62658932" w:rsidR="00205E7F" w:rsidRDefault="00205E7F" w:rsidP="00205E7F">
      <w:pPr>
        <w:pStyle w:val="a1"/>
        <w:rPr>
          <w:rFonts w:eastAsiaTheme="minorEastAsia"/>
          <w:lang w:eastAsia="zh-CN"/>
        </w:rPr>
      </w:pPr>
      <w:r w:rsidRPr="00ED3248">
        <w:rPr>
          <w:rFonts w:eastAsiaTheme="minorEastAsia"/>
          <w:lang w:eastAsia="zh-CN"/>
        </w:rPr>
        <w:t xml:space="preserve">In the process of beam measurement, the </w:t>
      </w:r>
      <w:r>
        <w:rPr>
          <w:rFonts w:eastAsiaTheme="minorEastAsia"/>
          <w:lang w:eastAsia="zh-CN"/>
        </w:rPr>
        <w:t>transmitting UE</w:t>
      </w:r>
      <w:r w:rsidRPr="00ED3248">
        <w:rPr>
          <w:rFonts w:eastAsiaTheme="minorEastAsia"/>
          <w:lang w:eastAsia="zh-CN"/>
        </w:rPr>
        <w:t xml:space="preserve"> can change the transmission beam while the </w:t>
      </w:r>
      <w:r>
        <w:rPr>
          <w:rFonts w:eastAsiaTheme="minorEastAsia"/>
          <w:lang w:eastAsia="zh-CN"/>
        </w:rPr>
        <w:t>receiving UE</w:t>
      </w:r>
      <w:r w:rsidRPr="00ED3248">
        <w:rPr>
          <w:rFonts w:eastAsiaTheme="minorEastAsia"/>
          <w:lang w:eastAsia="zh-CN"/>
        </w:rPr>
        <w:t xml:space="preserve"> is fixed and transparent to the beam</w:t>
      </w:r>
      <w:r w:rsidR="00701894">
        <w:rPr>
          <w:rFonts w:eastAsiaTheme="minorEastAsia"/>
          <w:lang w:eastAsia="zh-CN"/>
        </w:rPr>
        <w:t>’</w:t>
      </w:r>
      <w:r w:rsidRPr="00ED3248">
        <w:rPr>
          <w:rFonts w:eastAsiaTheme="minorEastAsia"/>
          <w:lang w:eastAsia="zh-CN"/>
        </w:rPr>
        <w:t>s expansion angle. The beam</w:t>
      </w:r>
      <w:r w:rsidR="00701894">
        <w:rPr>
          <w:rFonts w:eastAsiaTheme="minorEastAsia"/>
          <w:lang w:eastAsia="zh-CN"/>
        </w:rPr>
        <w:t>’</w:t>
      </w:r>
      <w:r w:rsidRPr="00ED3248">
        <w:rPr>
          <w:rFonts w:eastAsiaTheme="minorEastAsia"/>
          <w:lang w:eastAsia="zh-CN"/>
        </w:rPr>
        <w:t xml:space="preserve">s expansion angle can be wide or narrow. For the beam measurement process, the </w:t>
      </w:r>
      <w:r>
        <w:rPr>
          <w:rFonts w:eastAsiaTheme="minorEastAsia"/>
          <w:lang w:eastAsia="zh-CN"/>
        </w:rPr>
        <w:t>transmitting UE</w:t>
      </w:r>
      <w:r w:rsidRPr="00ED3248">
        <w:rPr>
          <w:rFonts w:eastAsiaTheme="minorEastAsia"/>
          <w:lang w:eastAsia="zh-CN"/>
        </w:rPr>
        <w:t xml:space="preserve"> first configures M reference signals corresponding to M candidate beams, and informs the UE of the measurement of different transmission beams corresponding to the M reference signals. The UE uses a fixed receiving beam to receive and measure all M reference signals, and selects the most suita</w:t>
      </w:r>
      <w:r>
        <w:rPr>
          <w:rFonts w:eastAsiaTheme="minorEastAsia"/>
          <w:lang w:eastAsia="zh-CN"/>
        </w:rPr>
        <w:t>ble transmission beam to report</w:t>
      </w:r>
      <w:r w:rsidRPr="009831F3">
        <w:rPr>
          <w:rFonts w:eastAsiaTheme="minorEastAsia"/>
          <w:lang w:eastAsia="zh-CN"/>
        </w:rPr>
        <w:t>.</w:t>
      </w:r>
    </w:p>
    <w:p w14:paraId="739AF4F9" w14:textId="77777777" w:rsidR="00205E7F" w:rsidRDefault="00205E7F" w:rsidP="00205E7F">
      <w:pPr>
        <w:pStyle w:val="a1"/>
        <w:rPr>
          <w:rFonts w:eastAsiaTheme="minorEastAsia"/>
          <w:lang w:eastAsia="zh-CN"/>
        </w:rPr>
      </w:pPr>
      <w:r w:rsidRPr="00ED3248">
        <w:rPr>
          <w:rFonts w:eastAsiaTheme="minorEastAsia"/>
          <w:lang w:eastAsia="zh-CN"/>
        </w:rPr>
        <w:t xml:space="preserve">If the </w:t>
      </w:r>
      <w:r>
        <w:rPr>
          <w:rFonts w:eastAsiaTheme="minorEastAsia"/>
          <w:lang w:eastAsia="zh-CN"/>
        </w:rPr>
        <w:t>transmitting UE</w:t>
      </w:r>
      <w:r w:rsidRPr="00ED3248">
        <w:rPr>
          <w:rFonts w:eastAsiaTheme="minorEastAsia"/>
          <w:lang w:eastAsia="zh-CN"/>
        </w:rPr>
        <w:t xml:space="preserve"> does not provide UE beam auxiliary information, the UE has no prior information on the direction of the M transmission beams, or during the initial beam measurement, the UE can use a wide receiving beam or a polling receiving beam. If the </w:t>
      </w:r>
      <w:r>
        <w:rPr>
          <w:rFonts w:eastAsiaTheme="minorEastAsia"/>
          <w:lang w:eastAsia="zh-CN"/>
        </w:rPr>
        <w:t>transmitting UE</w:t>
      </w:r>
      <w:r w:rsidRPr="00ED3248">
        <w:rPr>
          <w:rFonts w:eastAsiaTheme="minorEastAsia"/>
          <w:lang w:eastAsia="zh-CN"/>
        </w:rPr>
        <w:t xml:space="preserve"> sends the UE auxiliary information indicating the receiving beam to be used by the UE, the UE can use the indicated receiving beam to receive the M reference signals.</w:t>
      </w:r>
    </w:p>
    <w:p w14:paraId="7DB99B0E" w14:textId="77777777" w:rsidR="00B372D0" w:rsidRDefault="00832EC2" w:rsidP="00B372D0">
      <w:pPr>
        <w:pStyle w:val="a1"/>
        <w:keepNext/>
        <w:jc w:val="center"/>
      </w:pPr>
      <w:r w:rsidRPr="003229AE">
        <w:rPr>
          <w:noProof/>
          <w:lang w:eastAsia="zh-CN"/>
        </w:rPr>
        <w:drawing>
          <wp:inline distT="0" distB="0" distL="0" distR="0" wp14:anchorId="775CC5B8" wp14:editId="3D1A12F7">
            <wp:extent cx="3641173" cy="2318298"/>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640871" cy="2318106"/>
                    </a:xfrm>
                    <a:prstGeom prst="rect">
                      <a:avLst/>
                    </a:prstGeom>
                  </pic:spPr>
                </pic:pic>
              </a:graphicData>
            </a:graphic>
          </wp:inline>
        </w:drawing>
      </w:r>
    </w:p>
    <w:p w14:paraId="27932DF4" w14:textId="2C40A41D" w:rsidR="00205E7F" w:rsidRPr="009D632F" w:rsidRDefault="00B372D0" w:rsidP="009D632F">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9D632F">
        <w:rPr>
          <w:noProof/>
        </w:rPr>
        <w:t>2</w:t>
      </w:r>
      <w:r>
        <w:fldChar w:fldCharType="end"/>
      </w:r>
      <w:r w:rsidR="003C0E8A">
        <w:rPr>
          <w:rFonts w:eastAsiaTheme="minorEastAsia" w:hint="eastAsia"/>
          <w:lang w:eastAsia="zh-CN"/>
        </w:rPr>
        <w:t>:</w:t>
      </w:r>
      <w:r>
        <w:rPr>
          <w:rFonts w:eastAsiaTheme="minorEastAsia" w:hint="eastAsia"/>
          <w:lang w:eastAsia="zh-CN"/>
        </w:rPr>
        <w:t xml:space="preserve"> </w:t>
      </w:r>
      <w:r w:rsidRPr="00B372D0">
        <w:rPr>
          <w:rFonts w:eastAsiaTheme="minorEastAsia"/>
          <w:lang w:eastAsia="zh-CN"/>
        </w:rPr>
        <w:t xml:space="preserve">Joint transceiver beam measurement </w:t>
      </w:r>
      <w:r>
        <w:rPr>
          <w:rFonts w:eastAsiaTheme="minorEastAsia"/>
          <w:lang w:eastAsia="zh-CN"/>
        </w:rPr>
        <w:t>diagra</w:t>
      </w:r>
      <w:r w:rsidRPr="00B372D0">
        <w:rPr>
          <w:rFonts w:eastAsiaTheme="minorEastAsia"/>
          <w:lang w:eastAsia="zh-CN"/>
        </w:rPr>
        <w:t>m</w:t>
      </w:r>
      <w:r>
        <w:rPr>
          <w:rFonts w:eastAsiaTheme="minorEastAsia" w:hint="eastAsia"/>
          <w:lang w:eastAsia="zh-CN"/>
        </w:rPr>
        <w:t xml:space="preserve"> (M=4, N=2)</w:t>
      </w:r>
    </w:p>
    <w:p w14:paraId="35DCB38F" w14:textId="671D3532" w:rsidR="00205E7F" w:rsidRPr="00B8226D" w:rsidRDefault="00205E7F" w:rsidP="002E2BB8">
      <w:pPr>
        <w:pStyle w:val="a1"/>
        <w:rPr>
          <w:rFonts w:eastAsiaTheme="minorEastAsia"/>
          <w:b/>
          <w:lang w:eastAsia="zh-CN"/>
        </w:rPr>
      </w:pPr>
      <w:r w:rsidRPr="00752622">
        <w:rPr>
          <w:rFonts w:eastAsiaTheme="minorEastAsia"/>
          <w:b/>
          <w:lang w:eastAsia="zh-CN"/>
        </w:rPr>
        <w:t xml:space="preserve">Proposal </w:t>
      </w:r>
      <w:r w:rsidR="00701894">
        <w:rPr>
          <w:rFonts w:eastAsiaTheme="minorEastAsia"/>
          <w:b/>
          <w:lang w:eastAsia="zh-CN"/>
        </w:rPr>
        <w:t>8</w:t>
      </w:r>
      <w:r w:rsidRPr="00752622">
        <w:rPr>
          <w:rFonts w:eastAsiaTheme="minorEastAsia"/>
          <w:b/>
          <w:lang w:eastAsia="zh-CN"/>
        </w:rPr>
        <w:t xml:space="preserve">: </w:t>
      </w:r>
      <w:r>
        <w:rPr>
          <w:rFonts w:eastAsiaTheme="minorEastAsia"/>
          <w:b/>
          <w:lang w:eastAsia="zh-CN"/>
        </w:rPr>
        <w:t xml:space="preserve">The </w:t>
      </w:r>
      <w:r w:rsidRPr="00752622">
        <w:rPr>
          <w:rFonts w:eastAsiaTheme="minorEastAsia"/>
          <w:b/>
          <w:lang w:eastAsia="zh-CN"/>
        </w:rPr>
        <w:t xml:space="preserve">following three beam measurements processes </w:t>
      </w:r>
      <w:r>
        <w:rPr>
          <w:rFonts w:eastAsiaTheme="minorEastAsia"/>
          <w:b/>
          <w:lang w:eastAsia="zh-CN"/>
        </w:rPr>
        <w:t>can be further studied</w:t>
      </w:r>
      <w:r w:rsidRPr="00752622">
        <w:rPr>
          <w:rFonts w:eastAsiaTheme="minorEastAsia"/>
          <w:b/>
          <w:lang w:eastAsia="zh-CN"/>
        </w:rPr>
        <w:t xml:space="preserve">: </w:t>
      </w:r>
      <w:r>
        <w:rPr>
          <w:rFonts w:eastAsiaTheme="minorEastAsia"/>
          <w:b/>
          <w:lang w:eastAsia="zh-CN"/>
        </w:rPr>
        <w:t>j</w:t>
      </w:r>
      <w:r w:rsidRPr="00752622">
        <w:rPr>
          <w:rFonts w:eastAsiaTheme="minorEastAsia"/>
          <w:b/>
          <w:lang w:eastAsia="zh-CN"/>
        </w:rPr>
        <w:t xml:space="preserve">oint transmitting and receiving beam measurement, </w:t>
      </w:r>
      <w:r>
        <w:rPr>
          <w:rFonts w:eastAsiaTheme="minorEastAsia"/>
          <w:b/>
          <w:lang w:eastAsia="zh-CN"/>
        </w:rPr>
        <w:t>t</w:t>
      </w:r>
      <w:r w:rsidRPr="00752622">
        <w:rPr>
          <w:rFonts w:eastAsiaTheme="minorEastAsia"/>
          <w:b/>
          <w:lang w:eastAsia="zh-CN"/>
        </w:rPr>
        <w:t xml:space="preserve">ransmitting beam measurement, </w:t>
      </w:r>
      <w:r>
        <w:rPr>
          <w:rFonts w:eastAsiaTheme="minorEastAsia"/>
          <w:b/>
          <w:lang w:eastAsia="zh-CN"/>
        </w:rPr>
        <w:t>r</w:t>
      </w:r>
      <w:r w:rsidRPr="00752622">
        <w:rPr>
          <w:rFonts w:eastAsiaTheme="minorEastAsia"/>
          <w:b/>
          <w:lang w:eastAsia="zh-CN"/>
        </w:rPr>
        <w:t>eceiving beam measurement.</w:t>
      </w:r>
    </w:p>
    <w:p w14:paraId="70687EBE" w14:textId="77777777" w:rsidR="00864BE4" w:rsidRPr="00EE7639" w:rsidRDefault="00864BE4" w:rsidP="00864BE4">
      <w:pPr>
        <w:pStyle w:val="a1"/>
        <w:rPr>
          <w:rFonts w:eastAsiaTheme="minorEastAsia"/>
          <w:lang w:eastAsia="zh-CN"/>
        </w:rPr>
      </w:pPr>
      <w:r>
        <w:rPr>
          <w:rFonts w:eastAsiaTheme="minorEastAsia"/>
          <w:lang w:eastAsia="zh-CN"/>
        </w:rPr>
        <w:lastRenderedPageBreak/>
        <w:t xml:space="preserve">In some </w:t>
      </w:r>
      <w:r w:rsidRPr="00ED3248">
        <w:rPr>
          <w:rFonts w:eastAsiaTheme="minorEastAsia"/>
          <w:lang w:eastAsia="zh-CN"/>
        </w:rPr>
        <w:t xml:space="preserve">scenarios, both terminals may be in a continuous moving state, resulting in frequent beam switching issues between the terminals. Modifications to the existing NR beam management scheme are needed to </w:t>
      </w:r>
      <w:r>
        <w:rPr>
          <w:rFonts w:eastAsiaTheme="minorEastAsia"/>
          <w:lang w:eastAsia="zh-CN"/>
        </w:rPr>
        <w:t>accommodate this characteristic</w:t>
      </w:r>
      <w:r w:rsidRPr="00056A6A">
        <w:rPr>
          <w:rFonts w:eastAsiaTheme="minorEastAsia"/>
          <w:lang w:eastAsia="zh-CN"/>
        </w:rPr>
        <w:t xml:space="preserve"> </w:t>
      </w:r>
      <w:r>
        <w:rPr>
          <w:rFonts w:eastAsiaTheme="minorEastAsia" w:hint="eastAsia"/>
          <w:lang w:eastAsia="zh-CN"/>
        </w:rPr>
        <w:t>and</w:t>
      </w:r>
      <w:r w:rsidRPr="00750B3E">
        <w:rPr>
          <w:rFonts w:eastAsiaTheme="minorEastAsia"/>
          <w:lang w:eastAsia="zh-CN"/>
        </w:rPr>
        <w:t xml:space="preserve"> reduce positioning delay</w:t>
      </w:r>
      <w:r w:rsidRPr="00963565">
        <w:rPr>
          <w:rFonts w:eastAsiaTheme="minorEastAsia"/>
          <w:lang w:eastAsia="zh-CN"/>
        </w:rPr>
        <w:t>.</w:t>
      </w:r>
    </w:p>
    <w:p w14:paraId="073967C2" w14:textId="5CF8CAA6" w:rsidR="00BC03E2" w:rsidRPr="009D632F" w:rsidRDefault="00BC03E2" w:rsidP="00C51A28">
      <w:pPr>
        <w:pStyle w:val="a1"/>
        <w:rPr>
          <w:rFonts w:eastAsiaTheme="minorEastAsia"/>
          <w:b/>
          <w:lang w:eastAsia="zh-CN"/>
        </w:rPr>
      </w:pPr>
      <w:r w:rsidRPr="009D632F">
        <w:rPr>
          <w:rFonts w:eastAsiaTheme="minorEastAsia"/>
          <w:b/>
          <w:lang w:eastAsia="zh-CN"/>
        </w:rPr>
        <w:t xml:space="preserve">Proposal </w:t>
      </w:r>
      <w:r w:rsidR="00701894">
        <w:rPr>
          <w:rFonts w:eastAsiaTheme="minorEastAsia"/>
          <w:b/>
          <w:lang w:eastAsia="zh-CN"/>
        </w:rPr>
        <w:t>9</w:t>
      </w:r>
      <w:r w:rsidRPr="009D632F">
        <w:rPr>
          <w:rFonts w:eastAsiaTheme="minorEastAsia"/>
          <w:b/>
          <w:lang w:eastAsia="zh-CN"/>
        </w:rPr>
        <w:t xml:space="preserve">: </w:t>
      </w:r>
      <w:r w:rsidR="00701894">
        <w:rPr>
          <w:rFonts w:eastAsiaTheme="minorEastAsia"/>
          <w:b/>
          <w:lang w:eastAsia="zh-CN"/>
        </w:rPr>
        <w:t>Since more</w:t>
      </w:r>
      <w:r w:rsidR="00963565" w:rsidRPr="009D632F">
        <w:rPr>
          <w:rFonts w:eastAsiaTheme="minorEastAsia"/>
          <w:b/>
          <w:lang w:eastAsia="zh-CN"/>
        </w:rPr>
        <w:t xml:space="preserve"> frequent beam switching will occur in </w:t>
      </w:r>
      <w:r w:rsidR="00701894">
        <w:rPr>
          <w:rFonts w:eastAsiaTheme="minorEastAsia"/>
          <w:b/>
          <w:lang w:eastAsia="zh-CN"/>
        </w:rPr>
        <w:t>sidelink deployment,</w:t>
      </w:r>
      <w:r w:rsidR="00963565" w:rsidRPr="009D632F">
        <w:rPr>
          <w:rFonts w:eastAsiaTheme="minorEastAsia"/>
          <w:b/>
          <w:lang w:eastAsia="zh-CN"/>
        </w:rPr>
        <w:t xml:space="preserve"> </w:t>
      </w:r>
      <w:r w:rsidR="00205E7F">
        <w:rPr>
          <w:rFonts w:eastAsiaTheme="minorEastAsia"/>
          <w:b/>
          <w:lang w:eastAsia="zh-CN"/>
        </w:rPr>
        <w:t>further enhancement to</w:t>
      </w:r>
      <w:r w:rsidR="00963565" w:rsidRPr="009D632F">
        <w:rPr>
          <w:rFonts w:eastAsiaTheme="minorEastAsia"/>
          <w:b/>
          <w:lang w:eastAsia="zh-CN"/>
        </w:rPr>
        <w:t xml:space="preserve"> the </w:t>
      </w:r>
      <w:r w:rsidR="00205E7F">
        <w:rPr>
          <w:rFonts w:eastAsiaTheme="minorEastAsia"/>
          <w:b/>
          <w:lang w:eastAsia="zh-CN"/>
        </w:rPr>
        <w:t>legacy</w:t>
      </w:r>
      <w:r w:rsidR="00205E7F" w:rsidRPr="009D632F">
        <w:rPr>
          <w:rFonts w:eastAsiaTheme="minorEastAsia"/>
          <w:b/>
          <w:lang w:eastAsia="zh-CN"/>
        </w:rPr>
        <w:t xml:space="preserve"> </w:t>
      </w:r>
      <w:r w:rsidR="00963565" w:rsidRPr="009D632F">
        <w:rPr>
          <w:rFonts w:eastAsiaTheme="minorEastAsia"/>
          <w:b/>
          <w:lang w:eastAsia="zh-CN"/>
        </w:rPr>
        <w:t xml:space="preserve">NR beam management scheme </w:t>
      </w:r>
      <w:r w:rsidR="00205E7F">
        <w:rPr>
          <w:rFonts w:eastAsiaTheme="minorEastAsia"/>
          <w:b/>
          <w:lang w:eastAsia="zh-CN"/>
        </w:rPr>
        <w:t>may be needed to handle this problem</w:t>
      </w:r>
      <w:r w:rsidR="00963565" w:rsidRPr="009D632F">
        <w:rPr>
          <w:rFonts w:eastAsiaTheme="minorEastAsia"/>
          <w:b/>
          <w:lang w:eastAsia="zh-CN"/>
        </w:rPr>
        <w:t>.</w:t>
      </w:r>
    </w:p>
    <w:p w14:paraId="780D2339" w14:textId="10D61652" w:rsidR="00B8776F" w:rsidRDefault="00ED3248" w:rsidP="00864BE4">
      <w:pPr>
        <w:pStyle w:val="a1"/>
        <w:rPr>
          <w:rFonts w:eastAsiaTheme="minorEastAsia"/>
          <w:lang w:eastAsia="zh-CN"/>
        </w:rPr>
      </w:pPr>
      <w:r w:rsidRPr="00ED3248">
        <w:rPr>
          <w:rFonts w:eastAsiaTheme="minorEastAsia"/>
          <w:lang w:eastAsia="zh-CN"/>
        </w:rPr>
        <w:t xml:space="preserve">Before establishing PC5-RRC links with other UEs, UE can also </w:t>
      </w:r>
      <w:r w:rsidR="00701894">
        <w:rPr>
          <w:rFonts w:eastAsiaTheme="minorEastAsia"/>
          <w:lang w:eastAsia="zh-CN"/>
        </w:rPr>
        <w:t>perform</w:t>
      </w:r>
      <w:r w:rsidR="00701894" w:rsidRPr="00ED3248">
        <w:rPr>
          <w:rFonts w:eastAsiaTheme="minorEastAsia"/>
          <w:lang w:eastAsia="zh-CN"/>
        </w:rPr>
        <w:t xml:space="preserve"> </w:t>
      </w:r>
      <w:r w:rsidRPr="00ED3248">
        <w:rPr>
          <w:rFonts w:eastAsiaTheme="minorEastAsia"/>
          <w:lang w:eastAsia="zh-CN"/>
        </w:rPr>
        <w:t>beam selection based on prior information, which can be</w:t>
      </w:r>
      <w:r w:rsidR="00701894">
        <w:rPr>
          <w:rFonts w:eastAsiaTheme="minorEastAsia"/>
          <w:lang w:eastAsia="zh-CN"/>
        </w:rPr>
        <w:t xml:space="preserve"> from S-</w:t>
      </w:r>
      <w:r w:rsidRPr="00ED3248">
        <w:rPr>
          <w:rFonts w:eastAsiaTheme="minorEastAsia"/>
          <w:lang w:eastAsia="zh-CN"/>
        </w:rPr>
        <w:t xml:space="preserve">SSBs received by UE or the beam direction of last communication </w:t>
      </w:r>
      <w:r w:rsidR="00701894">
        <w:rPr>
          <w:rFonts w:eastAsiaTheme="minorEastAsia"/>
          <w:lang w:eastAsia="zh-CN"/>
        </w:rPr>
        <w:t>used by the</w:t>
      </w:r>
      <w:r w:rsidR="00701894" w:rsidRPr="00ED3248">
        <w:rPr>
          <w:rFonts w:eastAsiaTheme="minorEastAsia"/>
          <w:lang w:eastAsia="zh-CN"/>
        </w:rPr>
        <w:t xml:space="preserve"> </w:t>
      </w:r>
      <w:r w:rsidRPr="00ED3248">
        <w:rPr>
          <w:rFonts w:eastAsiaTheme="minorEastAsia"/>
          <w:lang w:eastAsia="zh-CN"/>
        </w:rPr>
        <w:t xml:space="preserve">UE, etc. UE prioritizes the beam used for the last beam </w:t>
      </w:r>
      <w:r w:rsidR="00701894">
        <w:rPr>
          <w:rFonts w:eastAsiaTheme="minorEastAsia"/>
          <w:lang w:eastAsia="zh-CN"/>
        </w:rPr>
        <w:t>based</w:t>
      </w:r>
      <w:r w:rsidR="00701894" w:rsidRPr="00ED3248">
        <w:rPr>
          <w:rFonts w:eastAsiaTheme="minorEastAsia"/>
          <w:lang w:eastAsia="zh-CN"/>
        </w:rPr>
        <w:t xml:space="preserve"> </w:t>
      </w:r>
      <w:r w:rsidRPr="00ED3248">
        <w:rPr>
          <w:rFonts w:eastAsiaTheme="minorEastAsia"/>
          <w:lang w:eastAsia="zh-CN"/>
        </w:rPr>
        <w:t xml:space="preserve">communication, </w:t>
      </w:r>
      <w:r w:rsidR="00701894">
        <w:rPr>
          <w:rFonts w:eastAsiaTheme="minorEastAsia"/>
          <w:lang w:eastAsia="zh-CN"/>
        </w:rPr>
        <w:t>which shall have</w:t>
      </w:r>
      <w:r w:rsidR="00864BE4" w:rsidRPr="00ED3248">
        <w:rPr>
          <w:rFonts w:eastAsiaTheme="minorEastAsia"/>
          <w:lang w:eastAsia="zh-CN"/>
        </w:rPr>
        <w:t xml:space="preserve"> a certain validity time</w:t>
      </w:r>
      <w:r w:rsidRPr="00ED3248">
        <w:rPr>
          <w:rFonts w:eastAsiaTheme="minorEastAsia"/>
          <w:lang w:eastAsia="zh-CN"/>
        </w:rPr>
        <w:t xml:space="preserve">. This approach can avoid the phenomenon of frequent beam failures that may occur </w:t>
      </w:r>
      <w:r w:rsidR="00701894">
        <w:rPr>
          <w:rFonts w:eastAsiaTheme="minorEastAsia"/>
          <w:lang w:eastAsia="zh-CN"/>
        </w:rPr>
        <w:t>with</w:t>
      </w:r>
      <w:r w:rsidRPr="00ED3248">
        <w:rPr>
          <w:rFonts w:eastAsiaTheme="minorEastAsia"/>
          <w:lang w:eastAsia="zh-CN"/>
        </w:rPr>
        <w:t xml:space="preserve"> extre</w:t>
      </w:r>
      <w:r w:rsidR="002E545E">
        <w:rPr>
          <w:rFonts w:eastAsiaTheme="minorEastAsia"/>
          <w:lang w:eastAsia="zh-CN"/>
        </w:rPr>
        <w:t>me communication distance</w:t>
      </w:r>
      <w:r w:rsidR="00B8776F" w:rsidRPr="00B8776F">
        <w:rPr>
          <w:rFonts w:eastAsiaTheme="minorEastAsia"/>
          <w:lang w:eastAsia="zh-CN"/>
        </w:rPr>
        <w:t>.</w:t>
      </w:r>
    </w:p>
    <w:p w14:paraId="0193F8D9" w14:textId="5D9D5CAE" w:rsidR="00723D86" w:rsidRPr="009D632F" w:rsidRDefault="00BC03E2" w:rsidP="005C3B84">
      <w:pPr>
        <w:pStyle w:val="a1"/>
        <w:rPr>
          <w:rFonts w:eastAsiaTheme="minorEastAsia"/>
          <w:b/>
          <w:lang w:eastAsia="zh-CN"/>
        </w:rPr>
      </w:pPr>
      <w:r w:rsidRPr="009D632F">
        <w:rPr>
          <w:rFonts w:eastAsiaTheme="minorEastAsia"/>
          <w:b/>
          <w:lang w:eastAsia="zh-CN"/>
        </w:rPr>
        <w:t xml:space="preserve">Proposal </w:t>
      </w:r>
      <w:r w:rsidR="00701894">
        <w:rPr>
          <w:rFonts w:eastAsiaTheme="minorEastAsia"/>
          <w:b/>
          <w:lang w:eastAsia="zh-CN"/>
        </w:rPr>
        <w:t>10</w:t>
      </w:r>
      <w:r w:rsidRPr="009D632F">
        <w:rPr>
          <w:rFonts w:eastAsiaTheme="minorEastAsia"/>
          <w:b/>
          <w:lang w:eastAsia="zh-CN"/>
        </w:rPr>
        <w:t>: Before establishing PC5-RRC links with other UE, UE can also use beam selection based on prior information.</w:t>
      </w:r>
      <w:bookmarkStart w:id="4" w:name="OLE_LINK9"/>
      <w:bookmarkStart w:id="5" w:name="OLE_LINK10"/>
    </w:p>
    <w:bookmarkEnd w:id="3"/>
    <w:bookmarkEnd w:id="4"/>
    <w:bookmarkEnd w:id="5"/>
    <w:p w14:paraId="196088C6" w14:textId="482C51EE" w:rsidR="00723D86" w:rsidRPr="009D632F" w:rsidRDefault="00723D86" w:rsidP="00723D86">
      <w:pPr>
        <w:pStyle w:val="1"/>
        <w:rPr>
          <w:rFonts w:eastAsiaTheme="minorEastAsia"/>
        </w:rPr>
      </w:pPr>
      <w:r w:rsidRPr="005C3B84">
        <w:rPr>
          <w:rFonts w:eastAsiaTheme="minorEastAsia"/>
        </w:rPr>
        <w:t xml:space="preserve">Sidelink beam </w:t>
      </w:r>
      <w:r>
        <w:rPr>
          <w:rFonts w:eastAsiaTheme="minorEastAsia"/>
        </w:rPr>
        <w:t>indication</w:t>
      </w:r>
    </w:p>
    <w:p w14:paraId="5B0EBBDF" w14:textId="494C90EC" w:rsidR="00723D86" w:rsidRPr="004B349A" w:rsidRDefault="00723D86" w:rsidP="00723D86">
      <w:pPr>
        <w:pStyle w:val="a1"/>
        <w:rPr>
          <w:rFonts w:eastAsiaTheme="minorEastAsia"/>
          <w:lang w:eastAsia="zh-CN"/>
        </w:rPr>
      </w:pPr>
      <w:r w:rsidRPr="004B349A">
        <w:rPr>
          <w:rFonts w:eastAsiaTheme="minorEastAsia"/>
          <w:lang w:eastAsia="zh-CN"/>
        </w:rPr>
        <w:t xml:space="preserve">When the UE of the sender transmits data in the mode of beam forming, </w:t>
      </w:r>
      <w:r>
        <w:rPr>
          <w:rFonts w:eastAsiaTheme="minorEastAsia" w:hint="eastAsia"/>
          <w:lang w:eastAsia="zh-CN"/>
        </w:rPr>
        <w:t>there</w:t>
      </w:r>
      <w:r>
        <w:rPr>
          <w:rFonts w:eastAsiaTheme="minorEastAsia"/>
          <w:lang w:eastAsia="zh-CN"/>
        </w:rPr>
        <w:t>’</w:t>
      </w:r>
      <w:r>
        <w:rPr>
          <w:rFonts w:eastAsiaTheme="minorEastAsia" w:hint="eastAsia"/>
          <w:lang w:eastAsia="zh-CN"/>
        </w:rPr>
        <w:t>s a need</w:t>
      </w:r>
      <w:r w:rsidRPr="004B349A">
        <w:rPr>
          <w:rFonts w:eastAsiaTheme="minorEastAsia"/>
          <w:lang w:eastAsia="zh-CN"/>
        </w:rPr>
        <w:t xml:space="preserve"> to indicate the </w:t>
      </w:r>
      <w:r>
        <w:rPr>
          <w:rFonts w:eastAsiaTheme="minorEastAsia" w:hint="eastAsia"/>
          <w:lang w:eastAsia="zh-CN"/>
        </w:rPr>
        <w:t xml:space="preserve">specific </w:t>
      </w:r>
      <w:r w:rsidRPr="004B349A">
        <w:rPr>
          <w:rFonts w:eastAsiaTheme="minorEastAsia"/>
          <w:lang w:eastAsia="zh-CN"/>
        </w:rPr>
        <w:t xml:space="preserve">downstream analog transmitted beam selected by the UE of the receiver. After receiving the instruction, the </w:t>
      </w:r>
      <w:r>
        <w:rPr>
          <w:rFonts w:eastAsiaTheme="minorEastAsia" w:hint="eastAsia"/>
          <w:lang w:eastAsia="zh-CN"/>
        </w:rPr>
        <w:t xml:space="preserve">receiving </w:t>
      </w:r>
      <w:r w:rsidRPr="004B349A">
        <w:rPr>
          <w:rFonts w:eastAsiaTheme="minorEastAsia"/>
          <w:lang w:eastAsia="zh-CN"/>
        </w:rPr>
        <w:t xml:space="preserve">UE invokes the optimal receiving beam corresponding to the </w:t>
      </w:r>
      <w:r>
        <w:rPr>
          <w:rFonts w:eastAsiaTheme="minorEastAsia" w:hint="eastAsia"/>
          <w:lang w:eastAsia="zh-CN"/>
        </w:rPr>
        <w:t xml:space="preserve">beam indication </w:t>
      </w:r>
      <w:r w:rsidRPr="004B349A">
        <w:rPr>
          <w:rFonts w:eastAsiaTheme="minorEastAsia"/>
          <w:lang w:eastAsia="zh-CN"/>
        </w:rPr>
        <w:t>to receive data according to the information stored i</w:t>
      </w:r>
      <w:r>
        <w:rPr>
          <w:rFonts w:eastAsiaTheme="minorEastAsia"/>
          <w:lang w:eastAsia="zh-CN"/>
        </w:rPr>
        <w:t>n the process of beam training.</w:t>
      </w:r>
      <w:r>
        <w:rPr>
          <w:rFonts w:eastAsiaTheme="minorEastAsia" w:hint="eastAsia"/>
          <w:lang w:eastAsia="zh-CN"/>
        </w:rPr>
        <w:t xml:space="preserve"> Similar to legacy NR operation, SL_TCI can be introduced for this purpose.</w:t>
      </w:r>
    </w:p>
    <w:p w14:paraId="5F4A4575" w14:textId="77777777" w:rsidR="00723D86" w:rsidRDefault="00723D86" w:rsidP="00723D86">
      <w:pPr>
        <w:pStyle w:val="a1"/>
        <w:rPr>
          <w:rFonts w:eastAsiaTheme="minorEastAsia"/>
          <w:lang w:eastAsia="zh-CN"/>
        </w:rPr>
      </w:pPr>
      <w:r w:rsidRPr="004B349A">
        <w:rPr>
          <w:rFonts w:eastAsiaTheme="minorEastAsia"/>
          <w:lang w:eastAsia="zh-CN"/>
        </w:rPr>
        <w:t>The indicating mode of the transmitted beam can be dynamic or semi-static, depending on the duration of the indicated beam, the speed of switching, and the cost of the indicating information.</w:t>
      </w:r>
    </w:p>
    <w:p w14:paraId="5FE8AC5D" w14:textId="674FEAC7" w:rsidR="00723D86" w:rsidRPr="009D632F" w:rsidRDefault="00723D86" w:rsidP="009D632F">
      <w:pPr>
        <w:pStyle w:val="a1"/>
        <w:rPr>
          <w:rFonts w:eastAsiaTheme="minorEastAsia"/>
          <w:b/>
          <w:lang w:eastAsia="zh-CN"/>
        </w:rPr>
      </w:pPr>
      <w:r w:rsidRPr="006143CD">
        <w:rPr>
          <w:rFonts w:eastAsiaTheme="minorEastAsia"/>
          <w:b/>
          <w:lang w:eastAsia="zh-CN"/>
        </w:rPr>
        <w:t xml:space="preserve">Proposal 11: </w:t>
      </w:r>
      <w:r>
        <w:rPr>
          <w:rFonts w:eastAsiaTheme="minorEastAsia"/>
          <w:b/>
          <w:lang w:eastAsia="zh-CN"/>
        </w:rPr>
        <w:t xml:space="preserve">Legacy NR beam indication mechanism should be used as a starting point for sidelink beam indication. </w:t>
      </w:r>
      <w:r w:rsidRPr="006143CD">
        <w:rPr>
          <w:rFonts w:eastAsiaTheme="minorEastAsia"/>
          <w:b/>
          <w:lang w:eastAsia="zh-CN"/>
        </w:rPr>
        <w:t xml:space="preserve">The </w:t>
      </w:r>
      <w:r>
        <w:rPr>
          <w:rFonts w:eastAsiaTheme="minorEastAsia"/>
          <w:b/>
          <w:lang w:eastAsia="zh-CN"/>
        </w:rPr>
        <w:t>indication</w:t>
      </w:r>
      <w:r w:rsidRPr="006143CD">
        <w:rPr>
          <w:rFonts w:eastAsiaTheme="minorEastAsia"/>
          <w:b/>
          <w:lang w:eastAsia="zh-CN"/>
        </w:rPr>
        <w:t xml:space="preserve"> of the transmitted beam can be dynamic or semi-static, depending on the duration of the indicated beam, the speed of switching, and the cost of the indicating information.</w:t>
      </w:r>
    </w:p>
    <w:p w14:paraId="37203360" w14:textId="60B5CA35" w:rsidR="00ED6AAC" w:rsidRPr="00334F7B" w:rsidRDefault="005C3B84" w:rsidP="005C3B84">
      <w:pPr>
        <w:pStyle w:val="1"/>
        <w:rPr>
          <w:rFonts w:eastAsiaTheme="minorEastAsia"/>
        </w:rPr>
      </w:pPr>
      <w:r w:rsidRPr="005C3B84">
        <w:rPr>
          <w:rFonts w:eastAsiaTheme="minorEastAsia"/>
        </w:rPr>
        <w:t xml:space="preserve">Sidelink </w:t>
      </w:r>
      <w:r w:rsidR="00447837">
        <w:rPr>
          <w:rFonts w:eastAsiaTheme="minorEastAsia" w:hint="eastAsia"/>
        </w:rPr>
        <w:t>b</w:t>
      </w:r>
      <w:r w:rsidR="00447837" w:rsidRPr="005C3B84">
        <w:rPr>
          <w:rFonts w:eastAsiaTheme="minorEastAsia"/>
        </w:rPr>
        <w:t xml:space="preserve">eam </w:t>
      </w:r>
      <w:r w:rsidR="00447837">
        <w:rPr>
          <w:rFonts w:eastAsiaTheme="minorEastAsia" w:hint="eastAsia"/>
        </w:rPr>
        <w:t>f</w:t>
      </w:r>
      <w:r w:rsidR="00447837" w:rsidRPr="005C3B84">
        <w:rPr>
          <w:rFonts w:eastAsiaTheme="minorEastAsia"/>
        </w:rPr>
        <w:t xml:space="preserve">ailure </w:t>
      </w:r>
      <w:r w:rsidR="00447837">
        <w:rPr>
          <w:rFonts w:eastAsiaTheme="minorEastAsia" w:hint="eastAsia"/>
        </w:rPr>
        <w:t>r</w:t>
      </w:r>
      <w:r w:rsidR="00447837" w:rsidRPr="005C3B84">
        <w:rPr>
          <w:rFonts w:eastAsiaTheme="minorEastAsia"/>
        </w:rPr>
        <w:t>ecovery</w:t>
      </w:r>
    </w:p>
    <w:p w14:paraId="695FC0B7" w14:textId="77777777" w:rsidR="00864BE4" w:rsidRPr="00614667" w:rsidRDefault="00864BE4" w:rsidP="00864BE4">
      <w:pPr>
        <w:pStyle w:val="a1"/>
        <w:rPr>
          <w:rFonts w:eastAsiaTheme="minorEastAsia"/>
          <w:lang w:eastAsia="zh-CN"/>
        </w:rPr>
      </w:pPr>
      <w:bookmarkStart w:id="6" w:name="_Ref36559580"/>
      <w:r w:rsidRPr="0007215E">
        <w:rPr>
          <w:rFonts w:eastAsiaTheme="minorEastAsia"/>
          <w:lang w:eastAsia="zh-CN"/>
        </w:rPr>
        <w:t xml:space="preserve">As the beam pair links </w:t>
      </w:r>
      <w:r>
        <w:rPr>
          <w:rFonts w:eastAsiaTheme="minorEastAsia"/>
          <w:lang w:eastAsia="zh-CN"/>
        </w:rPr>
        <w:t>of a beamformed transmission</w:t>
      </w:r>
      <w:r w:rsidRPr="0007215E">
        <w:rPr>
          <w:rFonts w:eastAsiaTheme="minorEastAsia"/>
          <w:lang w:eastAsia="zh-CN"/>
        </w:rPr>
        <w:t xml:space="preserve"> may experience failure due to </w:t>
      </w:r>
      <w:r>
        <w:rPr>
          <w:rFonts w:eastAsiaTheme="minorEastAsia"/>
          <w:lang w:eastAsia="zh-CN"/>
        </w:rPr>
        <w:t>movements in the environment or other events</w:t>
      </w:r>
      <w:r w:rsidRPr="0007215E">
        <w:rPr>
          <w:rFonts w:eastAsiaTheme="minorEastAsia"/>
          <w:lang w:eastAsia="zh-CN"/>
        </w:rPr>
        <w:t xml:space="preserve">, beam failure recovery schemes were introduced in NR Release 15 to allow recovery from obsolete or blocked beams. </w:t>
      </w:r>
      <w:r w:rsidRPr="00614667">
        <w:rPr>
          <w:rFonts w:eastAsiaTheme="minorEastAsia"/>
          <w:lang w:eastAsia="zh-CN"/>
        </w:rPr>
        <w:t>In many respects, beam failure is similar to the concept of radio-link failure (RLF)</w:t>
      </w:r>
      <w:r>
        <w:rPr>
          <w:rFonts w:eastAsiaTheme="minorEastAsia"/>
          <w:lang w:eastAsia="zh-CN"/>
        </w:rPr>
        <w:t xml:space="preserve"> </w:t>
      </w:r>
      <w:r w:rsidRPr="00614667">
        <w:rPr>
          <w:rFonts w:eastAsiaTheme="minorEastAsia"/>
          <w:lang w:eastAsia="zh-CN"/>
        </w:rPr>
        <w:t>defined for earlier radio-access technologies.</w:t>
      </w:r>
      <w:r>
        <w:rPr>
          <w:rFonts w:eastAsiaTheme="minorEastAsia"/>
          <w:lang w:eastAsia="zh-CN"/>
        </w:rPr>
        <w:t xml:space="preserve"> </w:t>
      </w:r>
      <w:r w:rsidRPr="00614667">
        <w:rPr>
          <w:rFonts w:eastAsiaTheme="minorEastAsia"/>
          <w:lang w:eastAsia="zh-CN"/>
        </w:rPr>
        <w:t xml:space="preserve">In general, beam failure/recovery </w:t>
      </w:r>
      <w:r>
        <w:rPr>
          <w:rFonts w:eastAsiaTheme="minorEastAsia"/>
          <w:lang w:eastAsia="zh-CN"/>
        </w:rPr>
        <w:t xml:space="preserve">shall </w:t>
      </w:r>
      <w:r w:rsidRPr="00614667">
        <w:rPr>
          <w:rFonts w:eastAsiaTheme="minorEastAsia"/>
          <w:lang w:eastAsia="zh-CN"/>
        </w:rPr>
        <w:t>consist of the following</w:t>
      </w:r>
      <w:r>
        <w:rPr>
          <w:rFonts w:eastAsiaTheme="minorEastAsia"/>
          <w:lang w:eastAsia="zh-CN"/>
        </w:rPr>
        <w:t xml:space="preserve"> </w:t>
      </w:r>
      <w:r w:rsidRPr="00614667">
        <w:rPr>
          <w:rFonts w:eastAsiaTheme="minorEastAsia"/>
          <w:lang w:eastAsia="zh-CN"/>
        </w:rPr>
        <w:t>steps:</w:t>
      </w:r>
    </w:p>
    <w:p w14:paraId="19711A54" w14:textId="77777777" w:rsidR="00864BE4" w:rsidRDefault="00864BE4" w:rsidP="00864BE4">
      <w:pPr>
        <w:pStyle w:val="a1"/>
        <w:rPr>
          <w:rFonts w:eastAsiaTheme="minorEastAsia"/>
          <w:lang w:eastAsia="zh-CN"/>
        </w:rPr>
      </w:pPr>
      <w:r>
        <w:rPr>
          <w:rFonts w:eastAsiaTheme="minorEastAsia"/>
          <w:lang w:eastAsia="zh-CN"/>
        </w:rPr>
        <w:t>1)</w:t>
      </w:r>
      <w:r w:rsidRPr="00614667">
        <w:rPr>
          <w:rFonts w:eastAsiaTheme="minorEastAsia"/>
          <w:lang w:eastAsia="zh-CN"/>
        </w:rPr>
        <w:t xml:space="preserve"> Beam-failure detection</w:t>
      </w:r>
      <w:r>
        <w:rPr>
          <w:rFonts w:eastAsiaTheme="minorEastAsia"/>
          <w:lang w:eastAsia="zh-CN"/>
        </w:rPr>
        <w:t xml:space="preserve"> </w:t>
      </w:r>
    </w:p>
    <w:p w14:paraId="230BC6EF" w14:textId="77777777" w:rsidR="00864BE4" w:rsidRDefault="00864BE4" w:rsidP="00864BE4">
      <w:pPr>
        <w:pStyle w:val="a1"/>
        <w:rPr>
          <w:rFonts w:eastAsiaTheme="minorEastAsia"/>
          <w:lang w:eastAsia="zh-CN"/>
        </w:rPr>
      </w:pPr>
      <w:r>
        <w:rPr>
          <w:rFonts w:eastAsiaTheme="minorEastAsia"/>
          <w:lang w:eastAsia="zh-CN"/>
        </w:rPr>
        <w:t xml:space="preserve">In this step </w:t>
      </w:r>
      <w:r w:rsidRPr="00614667">
        <w:rPr>
          <w:rFonts w:eastAsiaTheme="minorEastAsia"/>
          <w:lang w:eastAsia="zh-CN"/>
        </w:rPr>
        <w:t xml:space="preserve">the </w:t>
      </w:r>
      <w:r>
        <w:rPr>
          <w:rFonts w:eastAsiaTheme="minorEastAsia"/>
          <w:lang w:eastAsia="zh-CN"/>
        </w:rPr>
        <w:t>UE will</w:t>
      </w:r>
      <w:r w:rsidRPr="00614667">
        <w:rPr>
          <w:rFonts w:eastAsiaTheme="minorEastAsia"/>
          <w:lang w:eastAsia="zh-CN"/>
        </w:rPr>
        <w:t xml:space="preserve"> detect </w:t>
      </w:r>
      <w:r>
        <w:rPr>
          <w:rFonts w:eastAsiaTheme="minorEastAsia"/>
          <w:lang w:eastAsia="zh-CN"/>
        </w:rPr>
        <w:t>if</w:t>
      </w:r>
      <w:r w:rsidRPr="00614667">
        <w:rPr>
          <w:rFonts w:eastAsiaTheme="minorEastAsia"/>
          <w:lang w:eastAsia="zh-CN"/>
        </w:rPr>
        <w:t xml:space="preserve"> a beam failure has occurred</w:t>
      </w:r>
      <w:r>
        <w:rPr>
          <w:rFonts w:eastAsiaTheme="minorEastAsia"/>
          <w:lang w:eastAsia="zh-CN"/>
        </w:rPr>
        <w:t xml:space="preserve">. </w:t>
      </w:r>
      <w:r w:rsidRPr="0007215E">
        <w:rPr>
          <w:rFonts w:eastAsiaTheme="minorEastAsia"/>
          <w:lang w:eastAsia="zh-CN"/>
        </w:rPr>
        <w:t xml:space="preserve">For this purpose, a UE can be configured to monitor SSB or periodic CSI-RS for assessment of the link quality. If the link quality drops below a threshold for all the signals being monitored, the UE can initiate a beam failure recovery. </w:t>
      </w:r>
      <w:r>
        <w:rPr>
          <w:rFonts w:eastAsiaTheme="minorEastAsia"/>
          <w:lang w:eastAsia="zh-CN"/>
        </w:rPr>
        <w:t xml:space="preserve">The candidate link quality measurement can adopt L1-RSRP, L1-SINR or some defined </w:t>
      </w:r>
      <w:r w:rsidRPr="00536696">
        <w:rPr>
          <w:rFonts w:eastAsiaTheme="minorEastAsia"/>
          <w:lang w:eastAsia="zh-CN"/>
        </w:rPr>
        <w:t>hypothetical error rate</w:t>
      </w:r>
      <w:r>
        <w:rPr>
          <w:rFonts w:eastAsiaTheme="minorEastAsia"/>
          <w:lang w:eastAsia="zh-CN"/>
        </w:rPr>
        <w:t>.</w:t>
      </w:r>
      <w:r w:rsidRPr="00056A6A">
        <w:rPr>
          <w:rFonts w:eastAsiaTheme="minorEastAsia"/>
          <w:lang w:eastAsia="zh-CN"/>
        </w:rPr>
        <w:t xml:space="preserve"> </w:t>
      </w:r>
      <w:r w:rsidRPr="00614667">
        <w:rPr>
          <w:rFonts w:eastAsiaTheme="minorEastAsia"/>
          <w:lang w:eastAsia="zh-CN"/>
        </w:rPr>
        <w:t>Each time instant the measur</w:t>
      </w:r>
      <w:r>
        <w:rPr>
          <w:rFonts w:eastAsiaTheme="minorEastAsia"/>
          <w:lang w:eastAsia="zh-CN"/>
        </w:rPr>
        <w:t>ement result</w:t>
      </w:r>
      <w:r w:rsidRPr="00614667">
        <w:rPr>
          <w:rFonts w:eastAsiaTheme="minorEastAsia"/>
          <w:lang w:eastAsia="zh-CN"/>
        </w:rPr>
        <w:t xml:space="preserve"> is below a configured value is defined as a</w:t>
      </w:r>
      <w:r>
        <w:rPr>
          <w:rFonts w:eastAsiaTheme="minorEastAsia"/>
          <w:lang w:eastAsia="zh-CN"/>
        </w:rPr>
        <w:t xml:space="preserve"> </w:t>
      </w:r>
      <w:r w:rsidRPr="00614667">
        <w:rPr>
          <w:rFonts w:eastAsiaTheme="minorEastAsia"/>
          <w:lang w:eastAsia="zh-CN"/>
        </w:rPr>
        <w:t>beam-failure instance. If the number of consecutive beam-failure instances exceeds a configured</w:t>
      </w:r>
      <w:r>
        <w:rPr>
          <w:rFonts w:eastAsiaTheme="minorEastAsia"/>
          <w:lang w:eastAsia="zh-CN"/>
        </w:rPr>
        <w:t xml:space="preserve"> </w:t>
      </w:r>
      <w:r w:rsidRPr="00614667">
        <w:rPr>
          <w:rFonts w:eastAsiaTheme="minorEastAsia"/>
          <w:lang w:eastAsia="zh-CN"/>
        </w:rPr>
        <w:t xml:space="preserve">value, the device declares a beam failure and </w:t>
      </w:r>
      <w:r>
        <w:rPr>
          <w:rFonts w:eastAsiaTheme="minorEastAsia"/>
          <w:lang w:eastAsia="zh-CN"/>
        </w:rPr>
        <w:t>triggers</w:t>
      </w:r>
      <w:r w:rsidRPr="00614667">
        <w:rPr>
          <w:rFonts w:eastAsiaTheme="minorEastAsia"/>
          <w:lang w:eastAsia="zh-CN"/>
        </w:rPr>
        <w:t xml:space="preserve"> the beam-failure-recovery</w:t>
      </w:r>
      <w:r>
        <w:rPr>
          <w:rFonts w:eastAsiaTheme="minorEastAsia"/>
          <w:lang w:eastAsia="zh-CN"/>
        </w:rPr>
        <w:t xml:space="preserve"> </w:t>
      </w:r>
      <w:r w:rsidRPr="00614667">
        <w:rPr>
          <w:rFonts w:eastAsiaTheme="minorEastAsia"/>
          <w:lang w:eastAsia="zh-CN"/>
        </w:rPr>
        <w:t>procedure.</w:t>
      </w:r>
      <w:r>
        <w:rPr>
          <w:rFonts w:eastAsiaTheme="minorEastAsia"/>
          <w:lang w:eastAsia="zh-CN"/>
        </w:rPr>
        <w:t xml:space="preserve"> The measurement set can be explicitly or implicated configured.</w:t>
      </w:r>
    </w:p>
    <w:p w14:paraId="15DB7E11" w14:textId="77777777" w:rsidR="00864BE4" w:rsidRPr="00614667" w:rsidRDefault="00864BE4" w:rsidP="00864BE4">
      <w:pPr>
        <w:pStyle w:val="a1"/>
        <w:rPr>
          <w:rFonts w:eastAsiaTheme="minorEastAsia"/>
          <w:lang w:eastAsia="zh-CN"/>
        </w:rPr>
      </w:pPr>
      <w:r>
        <w:rPr>
          <w:rFonts w:eastAsiaTheme="minorEastAsia"/>
          <w:lang w:eastAsia="zh-CN"/>
        </w:rPr>
        <w:t>The sidelink beam failure detection process can follow similar beam failure detection process.</w:t>
      </w:r>
    </w:p>
    <w:p w14:paraId="20801158" w14:textId="77777777" w:rsidR="00864BE4" w:rsidRDefault="00864BE4" w:rsidP="00864BE4">
      <w:pPr>
        <w:pStyle w:val="a1"/>
        <w:rPr>
          <w:rFonts w:eastAsiaTheme="minorEastAsia"/>
          <w:lang w:eastAsia="zh-CN"/>
        </w:rPr>
      </w:pPr>
      <w:r>
        <w:rPr>
          <w:rFonts w:eastAsiaTheme="minorEastAsia"/>
          <w:lang w:eastAsia="zh-CN"/>
        </w:rPr>
        <w:t xml:space="preserve">2) </w:t>
      </w:r>
      <w:r w:rsidRPr="00614667">
        <w:rPr>
          <w:rFonts w:eastAsiaTheme="minorEastAsia"/>
          <w:lang w:eastAsia="zh-CN"/>
        </w:rPr>
        <w:t>Candidate-beam identification</w:t>
      </w:r>
    </w:p>
    <w:p w14:paraId="6C26152A" w14:textId="77777777" w:rsidR="00864BE4" w:rsidRDefault="00864BE4" w:rsidP="00864BE4">
      <w:pPr>
        <w:pStyle w:val="a1"/>
        <w:rPr>
          <w:rFonts w:eastAsiaTheme="minorEastAsia"/>
          <w:lang w:eastAsia="zh-CN"/>
        </w:rPr>
      </w:pPr>
      <w:r>
        <w:rPr>
          <w:rFonts w:eastAsiaTheme="minorEastAsia"/>
          <w:lang w:eastAsia="zh-CN"/>
        </w:rPr>
        <w:t>During this step, the receiving device tries</w:t>
      </w:r>
      <w:r w:rsidRPr="00536696">
        <w:rPr>
          <w:rFonts w:eastAsiaTheme="minorEastAsia"/>
          <w:lang w:eastAsia="zh-CN"/>
        </w:rPr>
        <w:t xml:space="preserve"> to identify a new beam or, more exactly, a new beam pair by means of which connectivity may be restored</w:t>
      </w:r>
      <w:r>
        <w:rPr>
          <w:rFonts w:eastAsiaTheme="minorEastAsia"/>
          <w:lang w:eastAsia="zh-CN"/>
        </w:rPr>
        <w:t xml:space="preserve">. In legacy NR, to facilitate </w:t>
      </w:r>
      <w:r w:rsidRPr="002F3F12">
        <w:rPr>
          <w:rFonts w:eastAsiaTheme="minorEastAsia"/>
          <w:lang w:eastAsia="zh-CN"/>
        </w:rPr>
        <w:t>device</w:t>
      </w:r>
      <w:r>
        <w:rPr>
          <w:rFonts w:eastAsiaTheme="minorEastAsia"/>
          <w:lang w:eastAsia="zh-CN"/>
        </w:rPr>
        <w:t xml:space="preserve">’s effort </w:t>
      </w:r>
      <w:r w:rsidRPr="002F3F12">
        <w:rPr>
          <w:rFonts w:eastAsiaTheme="minorEastAsia"/>
          <w:lang w:eastAsia="zh-CN"/>
        </w:rPr>
        <w:t>to find a new beam pair on</w:t>
      </w:r>
      <w:r>
        <w:rPr>
          <w:rFonts w:eastAsiaTheme="minorEastAsia"/>
          <w:lang w:eastAsia="zh-CN"/>
        </w:rPr>
        <w:t xml:space="preserve"> </w:t>
      </w:r>
      <w:r w:rsidRPr="002F3F12">
        <w:rPr>
          <w:rFonts w:eastAsiaTheme="minorEastAsia"/>
          <w:lang w:eastAsia="zh-CN"/>
        </w:rPr>
        <w:t>which connectivity can be restored, the device is configured with a</w:t>
      </w:r>
      <w:r>
        <w:rPr>
          <w:rFonts w:eastAsiaTheme="minorEastAsia"/>
          <w:lang w:eastAsia="zh-CN"/>
        </w:rPr>
        <w:t xml:space="preserve"> </w:t>
      </w:r>
      <w:r w:rsidRPr="002F3F12">
        <w:rPr>
          <w:rFonts w:eastAsiaTheme="minorEastAsia"/>
          <w:lang w:eastAsia="zh-CN"/>
        </w:rPr>
        <w:t>resource set consisting of a set of CSI-RS, or alternatively a set of SS blocks. In practice,</w:t>
      </w:r>
      <w:r>
        <w:rPr>
          <w:rFonts w:eastAsiaTheme="minorEastAsia"/>
          <w:lang w:eastAsia="zh-CN"/>
        </w:rPr>
        <w:t xml:space="preserve"> </w:t>
      </w:r>
      <w:r w:rsidRPr="002F3F12">
        <w:rPr>
          <w:rFonts w:eastAsiaTheme="minorEastAsia"/>
          <w:lang w:eastAsia="zh-CN"/>
        </w:rPr>
        <w:t>each of these reference signals is transmitted within a specific downlink beam. The</w:t>
      </w:r>
      <w:r>
        <w:rPr>
          <w:rFonts w:eastAsiaTheme="minorEastAsia"/>
          <w:lang w:eastAsia="zh-CN"/>
        </w:rPr>
        <w:t xml:space="preserve"> </w:t>
      </w:r>
      <w:r w:rsidRPr="002F3F12">
        <w:rPr>
          <w:rFonts w:eastAsiaTheme="minorEastAsia"/>
          <w:lang w:eastAsia="zh-CN"/>
        </w:rPr>
        <w:t>resource set thus corresponds to a set of candidate beams</w:t>
      </w:r>
      <w:r>
        <w:rPr>
          <w:rFonts w:eastAsiaTheme="minorEastAsia"/>
          <w:lang w:eastAsia="zh-CN"/>
        </w:rPr>
        <w:t xml:space="preserve">. After that the UE </w:t>
      </w:r>
      <w:r w:rsidRPr="002F3F12">
        <w:rPr>
          <w:rFonts w:eastAsiaTheme="minorEastAsia"/>
          <w:lang w:eastAsia="zh-CN"/>
        </w:rPr>
        <w:t>measures the L1-RSRP</w:t>
      </w:r>
      <w:r>
        <w:rPr>
          <w:rFonts w:eastAsiaTheme="minorEastAsia"/>
          <w:lang w:eastAsia="zh-CN"/>
        </w:rPr>
        <w:t>or L1_</w:t>
      </w:r>
      <w:r>
        <w:rPr>
          <w:rFonts w:eastAsiaTheme="minorEastAsia" w:hint="eastAsia"/>
          <w:lang w:eastAsia="zh-CN"/>
        </w:rPr>
        <w:t>S</w:t>
      </w:r>
      <w:r>
        <w:rPr>
          <w:rFonts w:eastAsiaTheme="minorEastAsia"/>
          <w:lang w:eastAsia="zh-CN"/>
        </w:rPr>
        <w:t>INR</w:t>
      </w:r>
      <w:r w:rsidRPr="002F3F12">
        <w:rPr>
          <w:rFonts w:eastAsiaTheme="minorEastAsia"/>
          <w:lang w:eastAsia="zh-CN"/>
        </w:rPr>
        <w:t xml:space="preserve"> on the reference</w:t>
      </w:r>
      <w:r>
        <w:rPr>
          <w:rFonts w:eastAsiaTheme="minorEastAsia"/>
          <w:lang w:eastAsia="zh-CN"/>
        </w:rPr>
        <w:t xml:space="preserve"> </w:t>
      </w:r>
      <w:r w:rsidRPr="002F3F12">
        <w:rPr>
          <w:rFonts w:eastAsiaTheme="minorEastAsia"/>
          <w:lang w:eastAsia="zh-CN"/>
        </w:rPr>
        <w:t>signals corresponding to the set of candidate beams</w:t>
      </w:r>
      <w:r>
        <w:rPr>
          <w:rFonts w:eastAsiaTheme="minorEastAsia"/>
          <w:lang w:eastAsia="zh-CN"/>
        </w:rPr>
        <w:t>, i</w:t>
      </w:r>
      <w:r w:rsidRPr="002F3F12">
        <w:rPr>
          <w:rFonts w:eastAsiaTheme="minorEastAsia"/>
          <w:lang w:eastAsia="zh-CN"/>
        </w:rPr>
        <w:t>f the L1-RSRP exceeds a</w:t>
      </w:r>
      <w:r>
        <w:rPr>
          <w:rFonts w:eastAsiaTheme="minorEastAsia"/>
          <w:lang w:eastAsia="zh-CN"/>
        </w:rPr>
        <w:t xml:space="preserve"> </w:t>
      </w:r>
      <w:r w:rsidRPr="002F3F12">
        <w:rPr>
          <w:rFonts w:eastAsiaTheme="minorEastAsia"/>
          <w:lang w:eastAsia="zh-CN"/>
        </w:rPr>
        <w:t>certain configured target, the reference signal is assumed to correspond to a beam by</w:t>
      </w:r>
      <w:r>
        <w:rPr>
          <w:rFonts w:eastAsiaTheme="minorEastAsia"/>
          <w:lang w:eastAsia="zh-CN"/>
        </w:rPr>
        <w:t xml:space="preserve"> </w:t>
      </w:r>
      <w:r w:rsidRPr="002F3F12">
        <w:rPr>
          <w:rFonts w:eastAsiaTheme="minorEastAsia"/>
          <w:lang w:eastAsia="zh-CN"/>
        </w:rPr>
        <w:t>means of which connectivity may be restored.</w:t>
      </w:r>
    </w:p>
    <w:p w14:paraId="0C06CEF1" w14:textId="77777777" w:rsidR="00864BE4" w:rsidRDefault="00864BE4" w:rsidP="00864BE4">
      <w:pPr>
        <w:pStyle w:val="a1"/>
        <w:rPr>
          <w:rFonts w:eastAsiaTheme="minorEastAsia"/>
          <w:lang w:eastAsia="zh-CN"/>
        </w:rPr>
      </w:pPr>
      <w:r>
        <w:rPr>
          <w:rFonts w:eastAsiaTheme="minorEastAsia"/>
          <w:lang w:eastAsia="zh-CN"/>
        </w:rPr>
        <w:t xml:space="preserve">3) </w:t>
      </w:r>
      <w:r w:rsidRPr="00614667">
        <w:rPr>
          <w:rFonts w:eastAsiaTheme="minorEastAsia"/>
          <w:lang w:eastAsia="zh-CN"/>
        </w:rPr>
        <w:t>Recovery-request transmission</w:t>
      </w:r>
    </w:p>
    <w:p w14:paraId="7C3DAF91" w14:textId="77777777" w:rsidR="00864BE4" w:rsidRDefault="00864BE4" w:rsidP="00864BE4">
      <w:pPr>
        <w:pStyle w:val="a1"/>
        <w:rPr>
          <w:rFonts w:eastAsiaTheme="minorEastAsia"/>
          <w:lang w:eastAsia="zh-CN"/>
        </w:rPr>
      </w:pPr>
      <w:r>
        <w:rPr>
          <w:rFonts w:eastAsiaTheme="minorEastAsia"/>
          <w:lang w:eastAsia="zh-CN"/>
        </w:rPr>
        <w:t>In legacy NR,</w:t>
      </w:r>
      <w:r w:rsidRPr="00056A6A">
        <w:rPr>
          <w:rFonts w:eastAsiaTheme="minorEastAsia"/>
          <w:lang w:eastAsia="zh-CN"/>
        </w:rPr>
        <w:t xml:space="preserve"> </w:t>
      </w:r>
      <w:r>
        <w:rPr>
          <w:rFonts w:eastAsiaTheme="minorEastAsia"/>
          <w:lang w:eastAsia="zh-CN"/>
        </w:rPr>
        <w:t>i</w:t>
      </w:r>
      <w:r w:rsidRPr="00413511">
        <w:rPr>
          <w:rFonts w:eastAsiaTheme="minorEastAsia"/>
          <w:lang w:eastAsia="zh-CN"/>
        </w:rPr>
        <w:t>f a beam failure has been declared and a new candidate beam pair has been identified, the</w:t>
      </w:r>
      <w:r>
        <w:rPr>
          <w:rFonts w:eastAsiaTheme="minorEastAsia"/>
          <w:lang w:eastAsia="zh-CN"/>
        </w:rPr>
        <w:t xml:space="preserve"> </w:t>
      </w:r>
      <w:r w:rsidRPr="00413511">
        <w:rPr>
          <w:rFonts w:eastAsiaTheme="minorEastAsia"/>
          <w:lang w:eastAsia="zh-CN"/>
        </w:rPr>
        <w:t>device carries out a beam-recovery request. The aim of the recovery request is to inform the</w:t>
      </w:r>
      <w:r>
        <w:rPr>
          <w:rFonts w:eastAsiaTheme="minorEastAsia"/>
          <w:lang w:eastAsia="zh-CN"/>
        </w:rPr>
        <w:t xml:space="preserve"> </w:t>
      </w:r>
      <w:r w:rsidRPr="00413511">
        <w:rPr>
          <w:rFonts w:eastAsiaTheme="minorEastAsia"/>
          <w:lang w:eastAsia="zh-CN"/>
        </w:rPr>
        <w:t>network that the device has detected a beam failure. The recovery request may also</w:t>
      </w:r>
      <w:r>
        <w:rPr>
          <w:rFonts w:eastAsiaTheme="minorEastAsia"/>
          <w:lang w:eastAsia="zh-CN"/>
        </w:rPr>
        <w:t xml:space="preserve"> </w:t>
      </w:r>
      <w:r w:rsidRPr="00413511">
        <w:rPr>
          <w:rFonts w:eastAsiaTheme="minorEastAsia"/>
          <w:lang w:eastAsia="zh-CN"/>
        </w:rPr>
        <w:t>include information about the candidate beam identified by the device.</w:t>
      </w:r>
      <w:r>
        <w:rPr>
          <w:rFonts w:eastAsiaTheme="minorEastAsia"/>
          <w:lang w:eastAsia="zh-CN"/>
        </w:rPr>
        <w:t xml:space="preserve"> </w:t>
      </w:r>
      <w:r w:rsidRPr="00413511">
        <w:rPr>
          <w:rFonts w:eastAsiaTheme="minorEastAsia"/>
          <w:lang w:eastAsia="zh-CN"/>
        </w:rPr>
        <w:t>The beam-recovery request is in essence a contention-free random-access request</w:t>
      </w:r>
      <w:r>
        <w:rPr>
          <w:rFonts w:eastAsiaTheme="minorEastAsia"/>
          <w:lang w:eastAsia="zh-CN"/>
        </w:rPr>
        <w:t xml:space="preserve"> </w:t>
      </w:r>
      <w:r w:rsidRPr="00413511">
        <w:rPr>
          <w:rFonts w:eastAsiaTheme="minorEastAsia"/>
          <w:lang w:eastAsia="zh-CN"/>
        </w:rPr>
        <w:t xml:space="preserve">consisting of preamble transmission and random-access response. </w:t>
      </w:r>
      <w:r>
        <w:rPr>
          <w:rFonts w:eastAsiaTheme="minorEastAsia"/>
          <w:lang w:eastAsia="zh-CN"/>
        </w:rPr>
        <w:t xml:space="preserve">For sidelink mode 1, the </w:t>
      </w:r>
      <w:r w:rsidRPr="00413511">
        <w:rPr>
          <w:rFonts w:eastAsiaTheme="minorEastAsia"/>
          <w:lang w:eastAsia="zh-CN"/>
        </w:rPr>
        <w:t xml:space="preserve">UE can </w:t>
      </w:r>
      <w:r>
        <w:rPr>
          <w:rFonts w:eastAsiaTheme="minorEastAsia"/>
          <w:lang w:eastAsia="zh-CN"/>
        </w:rPr>
        <w:t>transmit recovery-request</w:t>
      </w:r>
      <w:r w:rsidRPr="00413511">
        <w:rPr>
          <w:rFonts w:eastAsiaTheme="minorEastAsia"/>
          <w:lang w:eastAsia="zh-CN"/>
        </w:rPr>
        <w:t xml:space="preserve"> by using a RACH procedure in the Uu link</w:t>
      </w:r>
      <w:r>
        <w:rPr>
          <w:rFonts w:eastAsiaTheme="minorEastAsia"/>
          <w:lang w:eastAsia="zh-CN"/>
        </w:rPr>
        <w:t>. For mode 2, preconfigured channel/signal may need to be allocated for these purposes.</w:t>
      </w:r>
    </w:p>
    <w:p w14:paraId="65853A78" w14:textId="77777777" w:rsidR="00864BE4" w:rsidRPr="00056A6A" w:rsidRDefault="00864BE4" w:rsidP="00864BE4">
      <w:pPr>
        <w:pStyle w:val="a1"/>
        <w:rPr>
          <w:rFonts w:eastAsiaTheme="minorEastAsia"/>
          <w:lang w:eastAsia="zh-CN"/>
        </w:rPr>
      </w:pPr>
      <w:r>
        <w:rPr>
          <w:rFonts w:eastAsiaTheme="minorEastAsia"/>
          <w:lang w:eastAsia="zh-CN"/>
        </w:rPr>
        <w:t>3) R</w:t>
      </w:r>
      <w:r w:rsidRPr="00614667">
        <w:rPr>
          <w:rFonts w:eastAsiaTheme="minorEastAsia"/>
          <w:lang w:eastAsia="zh-CN"/>
        </w:rPr>
        <w:t>esponse to the beam-recovery request.</w:t>
      </w:r>
    </w:p>
    <w:p w14:paraId="432103E8" w14:textId="77777777" w:rsidR="00864BE4" w:rsidRDefault="00864BE4" w:rsidP="00864BE4">
      <w:pPr>
        <w:pStyle w:val="a1"/>
        <w:rPr>
          <w:rFonts w:eastAsiaTheme="minorEastAsia"/>
          <w:lang w:eastAsia="zh-CN"/>
        </w:rPr>
      </w:pPr>
      <w:r>
        <w:rPr>
          <w:rFonts w:eastAsiaTheme="minorEastAsia"/>
          <w:lang w:eastAsia="zh-CN"/>
        </w:rPr>
        <w:lastRenderedPageBreak/>
        <w:t xml:space="preserve">After the UE </w:t>
      </w:r>
      <w:r w:rsidRPr="00413511">
        <w:rPr>
          <w:rFonts w:eastAsiaTheme="minorEastAsia"/>
          <w:lang w:eastAsia="zh-CN"/>
        </w:rPr>
        <w:t xml:space="preserve">has carried out a beam-recovery request it </w:t>
      </w:r>
      <w:r>
        <w:rPr>
          <w:rFonts w:eastAsiaTheme="minorEastAsia"/>
          <w:lang w:eastAsia="zh-CN"/>
        </w:rPr>
        <w:t xml:space="preserve">should </w:t>
      </w:r>
      <w:r w:rsidRPr="00413511">
        <w:rPr>
          <w:rFonts w:eastAsiaTheme="minorEastAsia"/>
          <w:lang w:eastAsia="zh-CN"/>
        </w:rPr>
        <w:t>monitor</w:t>
      </w:r>
      <w:r>
        <w:rPr>
          <w:rFonts w:eastAsiaTheme="minorEastAsia"/>
          <w:lang w:eastAsia="zh-CN"/>
        </w:rPr>
        <w:t xml:space="preserve"> specific channel/signal </w:t>
      </w:r>
      <w:r w:rsidRPr="00413511">
        <w:rPr>
          <w:rFonts w:eastAsiaTheme="minorEastAsia"/>
          <w:lang w:eastAsia="zh-CN"/>
        </w:rPr>
        <w:t>for a</w:t>
      </w:r>
      <w:r>
        <w:rPr>
          <w:rFonts w:eastAsiaTheme="minorEastAsia"/>
          <w:lang w:eastAsia="zh-CN"/>
        </w:rPr>
        <w:t xml:space="preserve"> </w:t>
      </w:r>
      <w:r w:rsidRPr="00413511">
        <w:rPr>
          <w:rFonts w:eastAsiaTheme="minorEastAsia"/>
          <w:lang w:eastAsia="zh-CN"/>
        </w:rPr>
        <w:t xml:space="preserve">response. When doing so, the device may assume that the </w:t>
      </w:r>
      <w:r>
        <w:rPr>
          <w:rFonts w:eastAsiaTheme="minorEastAsia"/>
          <w:lang w:eastAsia="zh-CN"/>
        </w:rPr>
        <w:t>transmitter</w:t>
      </w:r>
      <w:r w:rsidRPr="00413511">
        <w:rPr>
          <w:rFonts w:eastAsiaTheme="minorEastAsia"/>
          <w:lang w:eastAsia="zh-CN"/>
        </w:rPr>
        <w:t>, when</w:t>
      </w:r>
      <w:r>
        <w:rPr>
          <w:rFonts w:eastAsiaTheme="minorEastAsia"/>
          <w:lang w:eastAsia="zh-CN"/>
        </w:rPr>
        <w:t xml:space="preserve"> </w:t>
      </w:r>
      <w:r w:rsidRPr="00413511">
        <w:rPr>
          <w:rFonts w:eastAsiaTheme="minorEastAsia"/>
          <w:lang w:eastAsia="zh-CN"/>
        </w:rPr>
        <w:t xml:space="preserve">responding to the request, is transmitting </w:t>
      </w:r>
      <w:r>
        <w:rPr>
          <w:rFonts w:eastAsiaTheme="minorEastAsia"/>
          <w:lang w:eastAsia="zh-CN"/>
        </w:rPr>
        <w:t xml:space="preserve">using the beam </w:t>
      </w:r>
      <w:r w:rsidRPr="00413511">
        <w:rPr>
          <w:rFonts w:eastAsiaTheme="minorEastAsia"/>
          <w:lang w:eastAsia="zh-CN"/>
        </w:rPr>
        <w:t>associated with</w:t>
      </w:r>
      <w:r>
        <w:rPr>
          <w:rFonts w:eastAsiaTheme="minorEastAsia"/>
          <w:lang w:eastAsia="zh-CN"/>
        </w:rPr>
        <w:t xml:space="preserve"> </w:t>
      </w:r>
      <w:r w:rsidRPr="00413511">
        <w:rPr>
          <w:rFonts w:eastAsiaTheme="minorEastAsia"/>
          <w:lang w:eastAsia="zh-CN"/>
        </w:rPr>
        <w:t>the candidate beam included in the request.</w:t>
      </w:r>
    </w:p>
    <w:p w14:paraId="649FADDA" w14:textId="77777777" w:rsidR="00864BE4" w:rsidRPr="009D632F" w:rsidRDefault="00864BE4" w:rsidP="00864BE4">
      <w:pPr>
        <w:pStyle w:val="a1"/>
        <w:rPr>
          <w:rFonts w:eastAsiaTheme="minorEastAsia"/>
          <w:b/>
          <w:lang w:eastAsia="zh-CN"/>
        </w:rPr>
      </w:pPr>
      <w:r w:rsidRPr="009D632F">
        <w:rPr>
          <w:rFonts w:eastAsiaTheme="minorEastAsia"/>
          <w:b/>
          <w:lang w:eastAsia="zh-CN"/>
        </w:rPr>
        <w:t>Proposal 1</w:t>
      </w:r>
      <w:r w:rsidR="003046AE" w:rsidRPr="009D632F">
        <w:rPr>
          <w:rFonts w:eastAsiaTheme="minorEastAsia"/>
          <w:b/>
          <w:lang w:eastAsia="zh-CN"/>
        </w:rPr>
        <w:t>2</w:t>
      </w:r>
      <w:r w:rsidRPr="009D632F">
        <w:rPr>
          <w:rFonts w:eastAsiaTheme="minorEastAsia"/>
          <w:b/>
          <w:lang w:eastAsia="zh-CN"/>
        </w:rPr>
        <w:t>: Sidelink BFR process should contain the following four steps: 1) Beam-failure detection 2) Candidate-beam identification 3) Recovery-request transmission 4) Response to the beam-recovery request.</w:t>
      </w:r>
    </w:p>
    <w:p w14:paraId="5CDD647A" w14:textId="77777777" w:rsidR="00B86750" w:rsidRDefault="00A11D54">
      <w:pPr>
        <w:pStyle w:val="1"/>
        <w:ind w:left="431" w:hanging="431"/>
      </w:pPr>
      <w:r>
        <w:rPr>
          <w:rFonts w:hint="eastAsia"/>
        </w:rPr>
        <w:t>Conclusion</w:t>
      </w:r>
      <w:bookmarkEnd w:id="6"/>
    </w:p>
    <w:p w14:paraId="346485D2" w14:textId="77777777" w:rsidR="00F93870" w:rsidRPr="00F93870" w:rsidRDefault="00F93870" w:rsidP="00F93870">
      <w:pPr>
        <w:pStyle w:val="a1"/>
        <w:rPr>
          <w:rFonts w:eastAsiaTheme="minorEastAsia"/>
          <w:lang w:eastAsia="zh-CN"/>
        </w:rPr>
      </w:pPr>
      <w:r w:rsidRPr="00F93870">
        <w:rPr>
          <w:rFonts w:eastAsiaTheme="minorEastAsia"/>
          <w:lang w:eastAsia="zh-CN"/>
        </w:rPr>
        <w:t xml:space="preserve">This contribution includes our considerations on </w:t>
      </w:r>
      <w:r w:rsidR="002D3001" w:rsidRPr="00125E2D">
        <w:t>sidelink beam management</w:t>
      </w:r>
      <w:r w:rsidRPr="00F93870">
        <w:rPr>
          <w:rFonts w:eastAsiaTheme="minorEastAsia"/>
          <w:lang w:eastAsia="zh-CN"/>
        </w:rPr>
        <w:t xml:space="preserve">, </w:t>
      </w:r>
      <w:r w:rsidR="002D3001">
        <w:rPr>
          <w:rFonts w:eastAsiaTheme="minorEastAsia" w:hint="eastAsia"/>
          <w:lang w:eastAsia="zh-CN"/>
        </w:rPr>
        <w:t>b</w:t>
      </w:r>
      <w:r w:rsidRPr="00F93870">
        <w:rPr>
          <w:rFonts w:eastAsiaTheme="minorEastAsia"/>
          <w:lang w:eastAsia="zh-CN"/>
        </w:rPr>
        <w:t>ased on discussions above, we have following proposals:</w:t>
      </w:r>
    </w:p>
    <w:p w14:paraId="18347539" w14:textId="55ACB45F" w:rsidR="002D6A89" w:rsidRPr="009D632F" w:rsidRDefault="009D632F" w:rsidP="002D6A89">
      <w:pPr>
        <w:pStyle w:val="a1"/>
        <w:rPr>
          <w:rFonts w:eastAsiaTheme="minorEastAsia"/>
          <w:b/>
          <w:lang w:eastAsia="zh-CN"/>
        </w:rPr>
      </w:pPr>
      <w:r w:rsidRPr="009D632F">
        <w:rPr>
          <w:rFonts w:eastAsiaTheme="minorEastAsia"/>
          <w:b/>
          <w:lang w:eastAsia="zh-CN"/>
        </w:rPr>
        <w:t xml:space="preserve">Proposal 1: </w:t>
      </w:r>
      <w:r>
        <w:rPr>
          <w:rFonts w:eastAsiaTheme="minorEastAsia"/>
          <w:b/>
          <w:lang w:eastAsia="zh-CN"/>
        </w:rPr>
        <w:t>Sidelink (SL) beam management shall reuse</w:t>
      </w:r>
      <w:r w:rsidRPr="009D632F">
        <w:rPr>
          <w:rFonts w:eastAsiaTheme="minorEastAsia"/>
          <w:b/>
          <w:lang w:eastAsia="zh-CN"/>
        </w:rPr>
        <w:t xml:space="preserve"> NR beam management </w:t>
      </w:r>
      <w:r>
        <w:rPr>
          <w:rFonts w:eastAsiaTheme="minorEastAsia"/>
          <w:b/>
          <w:lang w:eastAsia="zh-CN"/>
        </w:rPr>
        <w:t>framework</w:t>
      </w:r>
      <w:r w:rsidRPr="009D632F">
        <w:rPr>
          <w:rFonts w:eastAsiaTheme="minorEastAsia"/>
          <w:b/>
          <w:lang w:eastAsia="zh-CN"/>
        </w:rPr>
        <w:t xml:space="preserve">, </w:t>
      </w:r>
      <w:r>
        <w:rPr>
          <w:rFonts w:eastAsiaTheme="minorEastAsia"/>
          <w:b/>
          <w:lang w:eastAsia="zh-CN"/>
        </w:rPr>
        <w:t>and</w:t>
      </w:r>
      <w:r w:rsidRPr="009D632F">
        <w:rPr>
          <w:rFonts w:eastAsiaTheme="minorEastAsia"/>
          <w:b/>
          <w:lang w:eastAsia="zh-CN"/>
        </w:rPr>
        <w:t xml:space="preserve"> include the following </w:t>
      </w:r>
      <w:r>
        <w:rPr>
          <w:rFonts w:eastAsiaTheme="minorEastAsia"/>
          <w:b/>
          <w:lang w:eastAsia="zh-CN"/>
        </w:rPr>
        <w:t>components</w:t>
      </w:r>
      <w:r w:rsidRPr="009D632F">
        <w:rPr>
          <w:rFonts w:eastAsiaTheme="minorEastAsia"/>
          <w:b/>
          <w:lang w:eastAsia="zh-CN"/>
        </w:rPr>
        <w:t xml:space="preserve">: beam </w:t>
      </w:r>
      <w:r>
        <w:rPr>
          <w:rFonts w:eastAsiaTheme="minorEastAsia" w:hint="eastAsia"/>
          <w:b/>
          <w:lang w:eastAsia="zh-CN"/>
        </w:rPr>
        <w:t>determination</w:t>
      </w:r>
      <w:r w:rsidRPr="009D632F">
        <w:rPr>
          <w:rFonts w:eastAsiaTheme="minorEastAsia"/>
          <w:b/>
          <w:lang w:eastAsia="zh-CN"/>
        </w:rPr>
        <w:t xml:space="preserve">, beam adjustment, </w:t>
      </w:r>
      <w:r w:rsidRPr="00A95126">
        <w:rPr>
          <w:rFonts w:eastAsiaTheme="minorEastAsia"/>
          <w:b/>
          <w:lang w:eastAsia="zh-CN"/>
        </w:rPr>
        <w:t xml:space="preserve">beam measurement, </w:t>
      </w:r>
      <w:r>
        <w:rPr>
          <w:rFonts w:eastAsiaTheme="minorEastAsia" w:hint="eastAsia"/>
          <w:b/>
          <w:lang w:eastAsia="zh-CN"/>
        </w:rPr>
        <w:t xml:space="preserve">beam </w:t>
      </w:r>
      <w:r w:rsidRPr="00A95126">
        <w:rPr>
          <w:rFonts w:eastAsiaTheme="minorEastAsia"/>
          <w:b/>
          <w:lang w:eastAsia="zh-CN"/>
        </w:rPr>
        <w:t>reporting</w:t>
      </w:r>
      <w:r>
        <w:rPr>
          <w:rFonts w:eastAsiaTheme="minorEastAsia" w:hint="eastAsia"/>
          <w:b/>
          <w:lang w:eastAsia="zh-CN"/>
        </w:rPr>
        <w:t xml:space="preserve">, beam indication, </w:t>
      </w:r>
      <w:r w:rsidRPr="009D632F">
        <w:rPr>
          <w:rFonts w:eastAsiaTheme="minorEastAsia"/>
          <w:b/>
          <w:lang w:eastAsia="zh-CN"/>
        </w:rPr>
        <w:t>and beam failure recovery.</w:t>
      </w:r>
    </w:p>
    <w:p w14:paraId="271A9DD6" w14:textId="7799E85A" w:rsidR="002D6A89" w:rsidRDefault="002D6A89" w:rsidP="002D6A89">
      <w:pPr>
        <w:pStyle w:val="a1"/>
        <w:rPr>
          <w:rFonts w:eastAsiaTheme="minorEastAsia"/>
          <w:b/>
          <w:lang w:eastAsia="zh-CN"/>
        </w:rPr>
      </w:pPr>
      <w:r w:rsidRPr="00752622">
        <w:rPr>
          <w:rFonts w:eastAsiaTheme="minorEastAsia"/>
          <w:b/>
          <w:lang w:eastAsia="zh-CN"/>
        </w:rPr>
        <w:t xml:space="preserve">Proposal </w:t>
      </w:r>
      <w:r>
        <w:rPr>
          <w:rFonts w:eastAsiaTheme="minorEastAsia"/>
          <w:b/>
          <w:lang w:eastAsia="zh-CN"/>
        </w:rPr>
        <w:t>2</w:t>
      </w:r>
      <w:r w:rsidRPr="00752622">
        <w:rPr>
          <w:rFonts w:eastAsiaTheme="minorEastAsia"/>
          <w:b/>
          <w:lang w:eastAsia="zh-CN"/>
        </w:rPr>
        <w:t xml:space="preserve">: In the initial beam matching process, UE sends </w:t>
      </w:r>
      <w:r>
        <w:rPr>
          <w:rFonts w:eastAsiaTheme="minorEastAsia" w:hint="eastAsia"/>
          <w:b/>
          <w:lang w:eastAsia="zh-CN"/>
        </w:rPr>
        <w:t>be</w:t>
      </w:r>
      <w:r>
        <w:rPr>
          <w:rFonts w:eastAsiaTheme="minorEastAsia"/>
          <w:b/>
          <w:lang w:eastAsia="zh-CN"/>
        </w:rPr>
        <w:t xml:space="preserve">am sweeping </w:t>
      </w:r>
      <w:r w:rsidRPr="00752622">
        <w:rPr>
          <w:rFonts w:eastAsiaTheme="minorEastAsia"/>
          <w:b/>
          <w:lang w:eastAsia="zh-CN"/>
        </w:rPr>
        <w:t>burst set a fixed interval for beam scanning, and repeats the transmission at a certain period</w:t>
      </w:r>
      <w:r>
        <w:rPr>
          <w:rFonts w:eastAsiaTheme="minorEastAsia"/>
          <w:b/>
          <w:lang w:eastAsia="zh-CN"/>
        </w:rPr>
        <w:t>, similar to legacy procedure</w:t>
      </w:r>
      <w:r w:rsidRPr="00752622">
        <w:rPr>
          <w:rFonts w:eastAsiaTheme="minorEastAsia"/>
          <w:b/>
          <w:lang w:eastAsia="zh-CN"/>
        </w:rPr>
        <w:t xml:space="preserve">. </w:t>
      </w:r>
    </w:p>
    <w:p w14:paraId="4325EDB0" w14:textId="0204BEF2" w:rsidR="002D6A89" w:rsidRDefault="002D6A89" w:rsidP="002D6A89">
      <w:pPr>
        <w:pStyle w:val="a1"/>
        <w:rPr>
          <w:rFonts w:eastAsiaTheme="minorEastAsia"/>
          <w:b/>
          <w:lang w:eastAsia="zh-CN"/>
        </w:rPr>
      </w:pPr>
      <w:r w:rsidRPr="00752622">
        <w:rPr>
          <w:rFonts w:eastAsiaTheme="minorEastAsia"/>
          <w:b/>
          <w:lang w:eastAsia="zh-CN"/>
        </w:rPr>
        <w:t xml:space="preserve">Proposal </w:t>
      </w:r>
      <w:r>
        <w:rPr>
          <w:rFonts w:eastAsiaTheme="minorEastAsia"/>
          <w:b/>
          <w:lang w:eastAsia="zh-CN"/>
        </w:rPr>
        <w:t>3</w:t>
      </w:r>
      <w:r w:rsidRPr="00752622">
        <w:rPr>
          <w:rFonts w:eastAsiaTheme="minorEastAsia"/>
          <w:b/>
          <w:lang w:eastAsia="zh-CN"/>
        </w:rPr>
        <w:t xml:space="preserve">: </w:t>
      </w:r>
      <w:r>
        <w:rPr>
          <w:rFonts w:eastAsiaTheme="minorEastAsia"/>
          <w:b/>
          <w:lang w:eastAsia="zh-CN"/>
        </w:rPr>
        <w:t>S-SSB can be used as a starting point</w:t>
      </w:r>
      <w:r w:rsidRPr="00752622">
        <w:rPr>
          <w:rFonts w:eastAsiaTheme="minorEastAsia"/>
          <w:b/>
          <w:lang w:eastAsia="zh-CN"/>
        </w:rPr>
        <w:t xml:space="preserve"> to achieve initial beam pairing.</w:t>
      </w:r>
    </w:p>
    <w:p w14:paraId="38580DAD" w14:textId="5D9072C8" w:rsidR="00701894" w:rsidRDefault="00701894" w:rsidP="002D6A89">
      <w:pPr>
        <w:pStyle w:val="a1"/>
        <w:rPr>
          <w:rFonts w:eastAsiaTheme="minorEastAsia"/>
          <w:b/>
          <w:lang w:eastAsia="zh-CN"/>
        </w:rPr>
      </w:pPr>
      <w:r w:rsidRPr="00752622">
        <w:rPr>
          <w:rFonts w:eastAsiaTheme="minorEastAsia"/>
          <w:b/>
          <w:lang w:eastAsia="zh-CN"/>
        </w:rPr>
        <w:t xml:space="preserve">Proposal </w:t>
      </w:r>
      <w:r>
        <w:rPr>
          <w:rFonts w:eastAsiaTheme="minorEastAsia"/>
          <w:b/>
          <w:lang w:eastAsia="zh-CN"/>
        </w:rPr>
        <w:t>4</w:t>
      </w:r>
      <w:r w:rsidRPr="00752622">
        <w:rPr>
          <w:rFonts w:eastAsiaTheme="minorEastAsia"/>
          <w:b/>
          <w:lang w:eastAsia="zh-CN"/>
        </w:rPr>
        <w:t xml:space="preserve">: </w:t>
      </w:r>
      <w:r>
        <w:rPr>
          <w:rFonts w:eastAsiaTheme="minorEastAsia" w:hint="eastAsia"/>
          <w:b/>
          <w:lang w:eastAsia="zh-CN"/>
        </w:rPr>
        <w:t>M</w:t>
      </w:r>
      <w:r w:rsidRPr="00752622">
        <w:rPr>
          <w:rFonts w:eastAsiaTheme="minorEastAsia"/>
          <w:b/>
          <w:lang w:eastAsia="zh-CN"/>
        </w:rPr>
        <w:t>ore beam</w:t>
      </w:r>
      <w:r>
        <w:rPr>
          <w:rFonts w:eastAsiaTheme="minorEastAsia"/>
          <w:b/>
          <w:lang w:eastAsia="zh-CN"/>
        </w:rPr>
        <w:t xml:space="preserve"> sweeping</w:t>
      </w:r>
      <w:r w:rsidRPr="00752622">
        <w:rPr>
          <w:rFonts w:eastAsiaTheme="minorEastAsia"/>
          <w:b/>
          <w:lang w:eastAsia="zh-CN"/>
        </w:rPr>
        <w:t xml:space="preserve"> schemes can be preconfigured with different beam-scanning numbers, beam-widths, and beam-scanning resources</w:t>
      </w:r>
      <w:r>
        <w:rPr>
          <w:rFonts w:eastAsiaTheme="minorEastAsia"/>
          <w:b/>
          <w:lang w:eastAsia="zh-CN"/>
        </w:rPr>
        <w:t xml:space="preserve"> for sidelink beam establishment. </w:t>
      </w:r>
    </w:p>
    <w:p w14:paraId="77D0FE4E" w14:textId="09904D6F" w:rsidR="00205E7F" w:rsidRPr="009D632F" w:rsidRDefault="00205E7F" w:rsidP="002D6A89">
      <w:pPr>
        <w:pStyle w:val="a1"/>
        <w:rPr>
          <w:rFonts w:eastAsiaTheme="minorEastAsia"/>
          <w:iCs/>
          <w:lang w:eastAsia="zh-CN"/>
        </w:rPr>
      </w:pPr>
      <w:r w:rsidRPr="00752622">
        <w:rPr>
          <w:rFonts w:eastAsiaTheme="minorEastAsia"/>
          <w:b/>
          <w:iCs/>
          <w:lang w:eastAsia="zh-CN"/>
        </w:rPr>
        <w:t xml:space="preserve">Proposal </w:t>
      </w:r>
      <w:r w:rsidR="00701894">
        <w:rPr>
          <w:rFonts w:eastAsiaTheme="minorEastAsia"/>
          <w:b/>
          <w:iCs/>
          <w:lang w:eastAsia="zh-CN"/>
        </w:rPr>
        <w:t>5</w:t>
      </w:r>
      <w:r w:rsidRPr="00752622">
        <w:rPr>
          <w:rFonts w:eastAsiaTheme="minorEastAsia"/>
          <w:b/>
          <w:iCs/>
          <w:lang w:eastAsia="zh-CN"/>
        </w:rPr>
        <w:t xml:space="preserve">: Sidelink CSI-RS can be used as starting point for sidelink beam </w:t>
      </w:r>
      <w:r>
        <w:rPr>
          <w:rFonts w:eastAsiaTheme="minorEastAsia"/>
          <w:b/>
          <w:iCs/>
          <w:lang w:eastAsia="zh-CN"/>
        </w:rPr>
        <w:t>adjustment</w:t>
      </w:r>
      <w:r w:rsidRPr="00752622">
        <w:rPr>
          <w:rFonts w:eastAsiaTheme="minorEastAsia"/>
          <w:b/>
          <w:iCs/>
          <w:lang w:eastAsia="zh-CN"/>
        </w:rPr>
        <w:t>.</w:t>
      </w:r>
    </w:p>
    <w:p w14:paraId="7C01C1C5" w14:textId="71046F33" w:rsidR="00205E7F" w:rsidRPr="00752622" w:rsidRDefault="00205E7F" w:rsidP="00205E7F">
      <w:pPr>
        <w:pStyle w:val="a1"/>
        <w:rPr>
          <w:rFonts w:eastAsiaTheme="minorEastAsia"/>
          <w:b/>
          <w:lang w:eastAsia="zh-CN"/>
        </w:rPr>
      </w:pPr>
      <w:r w:rsidRPr="00752622">
        <w:rPr>
          <w:rFonts w:eastAsiaTheme="minorEastAsia"/>
          <w:b/>
          <w:lang w:eastAsia="zh-CN"/>
        </w:rPr>
        <w:t xml:space="preserve">Proposal </w:t>
      </w:r>
      <w:r w:rsidR="00701894">
        <w:rPr>
          <w:rFonts w:eastAsiaTheme="minorEastAsia"/>
          <w:b/>
          <w:lang w:eastAsia="zh-CN"/>
        </w:rPr>
        <w:t>6</w:t>
      </w:r>
      <w:r w:rsidRPr="00752622">
        <w:rPr>
          <w:rFonts w:eastAsiaTheme="minorEastAsia"/>
          <w:b/>
          <w:lang w:eastAsia="zh-CN"/>
        </w:rPr>
        <w:t>: SL can choose different types of transmission beam according to different service data types. For example, security-related business data can use a wider beam for reliability, while entertainment-related business data can use a narrower beam for flexibility.</w:t>
      </w:r>
    </w:p>
    <w:p w14:paraId="36706EB9" w14:textId="1486F202" w:rsidR="00205E7F" w:rsidRDefault="00205E7F" w:rsidP="00205E7F">
      <w:pPr>
        <w:pStyle w:val="a1"/>
        <w:rPr>
          <w:rFonts w:eastAsiaTheme="minorEastAsia"/>
          <w:b/>
          <w:iCs/>
          <w:lang w:eastAsia="zh-CN"/>
        </w:rPr>
      </w:pPr>
      <w:r w:rsidRPr="00752622">
        <w:rPr>
          <w:rFonts w:eastAsiaTheme="minorEastAsia"/>
          <w:b/>
          <w:iCs/>
          <w:lang w:eastAsia="zh-CN"/>
        </w:rPr>
        <w:t xml:space="preserve">Proposal </w:t>
      </w:r>
      <w:r w:rsidR="00701894">
        <w:rPr>
          <w:rFonts w:eastAsiaTheme="minorEastAsia"/>
          <w:b/>
          <w:iCs/>
          <w:lang w:eastAsia="zh-CN"/>
        </w:rPr>
        <w:t>7</w:t>
      </w:r>
      <w:r w:rsidRPr="00752622">
        <w:rPr>
          <w:rFonts w:eastAsiaTheme="minorEastAsia"/>
          <w:b/>
          <w:iCs/>
          <w:lang w:eastAsia="zh-CN"/>
        </w:rPr>
        <w:t xml:space="preserve">: Sidelink CSI feedback framework can be used as starting point for sidelink beam measurement report. L1-RSRP, </w:t>
      </w:r>
      <w:r>
        <w:rPr>
          <w:rFonts w:eastAsiaTheme="minorEastAsia"/>
          <w:b/>
          <w:iCs/>
          <w:lang w:eastAsia="zh-CN"/>
        </w:rPr>
        <w:t>L1-</w:t>
      </w:r>
      <w:r w:rsidRPr="00752622">
        <w:rPr>
          <w:rFonts w:eastAsiaTheme="minorEastAsia"/>
          <w:b/>
          <w:iCs/>
          <w:lang w:eastAsia="zh-CN"/>
        </w:rPr>
        <w:t xml:space="preserve">RSRQ </w:t>
      </w:r>
      <w:r>
        <w:rPr>
          <w:rFonts w:eastAsiaTheme="minorEastAsia"/>
          <w:b/>
          <w:iCs/>
          <w:lang w:eastAsia="zh-CN"/>
        </w:rPr>
        <w:t xml:space="preserve">and L1-SINR </w:t>
      </w:r>
      <w:r w:rsidRPr="00752622">
        <w:rPr>
          <w:rFonts w:eastAsiaTheme="minorEastAsia"/>
          <w:b/>
          <w:iCs/>
          <w:lang w:eastAsia="zh-CN"/>
        </w:rPr>
        <w:t>can be considered for the candidate reporting parameter.</w:t>
      </w:r>
    </w:p>
    <w:p w14:paraId="65D242FE" w14:textId="1AC2450B" w:rsidR="00205E7F" w:rsidRPr="00752622" w:rsidRDefault="00205E7F" w:rsidP="00205E7F">
      <w:pPr>
        <w:pStyle w:val="a1"/>
        <w:rPr>
          <w:rFonts w:eastAsiaTheme="minorEastAsia"/>
          <w:b/>
          <w:lang w:eastAsia="zh-CN"/>
        </w:rPr>
      </w:pPr>
      <w:r w:rsidRPr="00752622">
        <w:rPr>
          <w:rFonts w:eastAsiaTheme="minorEastAsia"/>
          <w:b/>
          <w:lang w:eastAsia="zh-CN"/>
        </w:rPr>
        <w:t xml:space="preserve">Proposal </w:t>
      </w:r>
      <w:r w:rsidR="00701894">
        <w:rPr>
          <w:rFonts w:eastAsiaTheme="minorEastAsia"/>
          <w:b/>
          <w:lang w:eastAsia="zh-CN"/>
        </w:rPr>
        <w:t>8</w:t>
      </w:r>
      <w:r w:rsidRPr="00752622">
        <w:rPr>
          <w:rFonts w:eastAsiaTheme="minorEastAsia"/>
          <w:b/>
          <w:lang w:eastAsia="zh-CN"/>
        </w:rPr>
        <w:t xml:space="preserve">: </w:t>
      </w:r>
      <w:r>
        <w:rPr>
          <w:rFonts w:eastAsiaTheme="minorEastAsia"/>
          <w:b/>
          <w:lang w:eastAsia="zh-CN"/>
        </w:rPr>
        <w:t xml:space="preserve">The </w:t>
      </w:r>
      <w:r w:rsidRPr="00752622">
        <w:rPr>
          <w:rFonts w:eastAsiaTheme="minorEastAsia"/>
          <w:b/>
          <w:lang w:eastAsia="zh-CN"/>
        </w:rPr>
        <w:t xml:space="preserve">following three beam measurements processes </w:t>
      </w:r>
      <w:r>
        <w:rPr>
          <w:rFonts w:eastAsiaTheme="minorEastAsia"/>
          <w:b/>
          <w:lang w:eastAsia="zh-CN"/>
        </w:rPr>
        <w:t>can be further studied</w:t>
      </w:r>
      <w:r w:rsidRPr="00752622">
        <w:rPr>
          <w:rFonts w:eastAsiaTheme="minorEastAsia"/>
          <w:b/>
          <w:lang w:eastAsia="zh-CN"/>
        </w:rPr>
        <w:t xml:space="preserve">: </w:t>
      </w:r>
      <w:r>
        <w:rPr>
          <w:rFonts w:eastAsiaTheme="minorEastAsia"/>
          <w:b/>
          <w:lang w:eastAsia="zh-CN"/>
        </w:rPr>
        <w:t>j</w:t>
      </w:r>
      <w:r w:rsidRPr="00752622">
        <w:rPr>
          <w:rFonts w:eastAsiaTheme="minorEastAsia"/>
          <w:b/>
          <w:lang w:eastAsia="zh-CN"/>
        </w:rPr>
        <w:t xml:space="preserve">oint transmitting and receiving beam measurement, </w:t>
      </w:r>
      <w:r>
        <w:rPr>
          <w:rFonts w:eastAsiaTheme="minorEastAsia"/>
          <w:b/>
          <w:lang w:eastAsia="zh-CN"/>
        </w:rPr>
        <w:t>t</w:t>
      </w:r>
      <w:r w:rsidRPr="00752622">
        <w:rPr>
          <w:rFonts w:eastAsiaTheme="minorEastAsia"/>
          <w:b/>
          <w:lang w:eastAsia="zh-CN"/>
        </w:rPr>
        <w:t xml:space="preserve">ransmitting beam measurement, </w:t>
      </w:r>
      <w:r>
        <w:rPr>
          <w:rFonts w:eastAsiaTheme="minorEastAsia"/>
          <w:b/>
          <w:lang w:eastAsia="zh-CN"/>
        </w:rPr>
        <w:t>r</w:t>
      </w:r>
      <w:r w:rsidRPr="00752622">
        <w:rPr>
          <w:rFonts w:eastAsiaTheme="minorEastAsia"/>
          <w:b/>
          <w:lang w:eastAsia="zh-CN"/>
        </w:rPr>
        <w:t>eceiving beam measurement.</w:t>
      </w:r>
    </w:p>
    <w:p w14:paraId="3BBCF346" w14:textId="5CC2C6B2" w:rsidR="00701894" w:rsidRPr="00752622" w:rsidRDefault="00701894" w:rsidP="00701894">
      <w:pPr>
        <w:pStyle w:val="a1"/>
        <w:rPr>
          <w:rFonts w:eastAsiaTheme="minorEastAsia"/>
          <w:b/>
          <w:lang w:eastAsia="zh-CN"/>
        </w:rPr>
      </w:pPr>
      <w:r w:rsidRPr="00752622">
        <w:rPr>
          <w:rFonts w:eastAsiaTheme="minorEastAsia"/>
          <w:b/>
          <w:lang w:eastAsia="zh-CN"/>
        </w:rPr>
        <w:t xml:space="preserve">Proposal </w:t>
      </w:r>
      <w:r>
        <w:rPr>
          <w:rFonts w:eastAsiaTheme="minorEastAsia"/>
          <w:b/>
          <w:lang w:eastAsia="zh-CN"/>
        </w:rPr>
        <w:t>9</w:t>
      </w:r>
      <w:r w:rsidRPr="00752622">
        <w:rPr>
          <w:rFonts w:eastAsiaTheme="minorEastAsia"/>
          <w:b/>
          <w:lang w:eastAsia="zh-CN"/>
        </w:rPr>
        <w:t xml:space="preserve">: </w:t>
      </w:r>
      <w:r>
        <w:rPr>
          <w:rFonts w:eastAsiaTheme="minorEastAsia"/>
          <w:b/>
          <w:lang w:eastAsia="zh-CN"/>
        </w:rPr>
        <w:t>Since more</w:t>
      </w:r>
      <w:r w:rsidRPr="00752622">
        <w:rPr>
          <w:rFonts w:eastAsiaTheme="minorEastAsia"/>
          <w:b/>
          <w:lang w:eastAsia="zh-CN"/>
        </w:rPr>
        <w:t xml:space="preserve"> frequent beam switching will occur in </w:t>
      </w:r>
      <w:r w:rsidR="002E545E">
        <w:rPr>
          <w:rFonts w:eastAsiaTheme="minorEastAsia"/>
          <w:b/>
          <w:lang w:eastAsia="zh-CN"/>
        </w:rPr>
        <w:t>sidelink deployment</w:t>
      </w:r>
      <w:r>
        <w:rPr>
          <w:rFonts w:eastAsiaTheme="minorEastAsia"/>
          <w:b/>
          <w:lang w:eastAsia="zh-CN"/>
        </w:rPr>
        <w:t>,</w:t>
      </w:r>
      <w:r w:rsidRPr="00752622">
        <w:rPr>
          <w:rFonts w:eastAsiaTheme="minorEastAsia"/>
          <w:b/>
          <w:lang w:eastAsia="zh-CN"/>
        </w:rPr>
        <w:t xml:space="preserve"> </w:t>
      </w:r>
      <w:r>
        <w:rPr>
          <w:rFonts w:eastAsiaTheme="minorEastAsia"/>
          <w:b/>
          <w:lang w:eastAsia="zh-CN"/>
        </w:rPr>
        <w:t>further enhancement to</w:t>
      </w:r>
      <w:r w:rsidRPr="00752622">
        <w:rPr>
          <w:rFonts w:eastAsiaTheme="minorEastAsia"/>
          <w:b/>
          <w:lang w:eastAsia="zh-CN"/>
        </w:rPr>
        <w:t xml:space="preserve"> the </w:t>
      </w:r>
      <w:r>
        <w:rPr>
          <w:rFonts w:eastAsiaTheme="minorEastAsia"/>
          <w:b/>
          <w:lang w:eastAsia="zh-CN"/>
        </w:rPr>
        <w:t>legacy</w:t>
      </w:r>
      <w:r w:rsidRPr="00752622">
        <w:rPr>
          <w:rFonts w:eastAsiaTheme="minorEastAsia"/>
          <w:b/>
          <w:lang w:eastAsia="zh-CN"/>
        </w:rPr>
        <w:t xml:space="preserve"> NR beam management scheme </w:t>
      </w:r>
      <w:r>
        <w:rPr>
          <w:rFonts w:eastAsiaTheme="minorEastAsia"/>
          <w:b/>
          <w:lang w:eastAsia="zh-CN"/>
        </w:rPr>
        <w:t>may be needed to handle this problem</w:t>
      </w:r>
      <w:r w:rsidRPr="00752622">
        <w:rPr>
          <w:rFonts w:eastAsiaTheme="minorEastAsia"/>
          <w:b/>
          <w:lang w:eastAsia="zh-CN"/>
        </w:rPr>
        <w:t>.</w:t>
      </w:r>
    </w:p>
    <w:p w14:paraId="5E72F3AB" w14:textId="77777777" w:rsidR="00701894" w:rsidRPr="00752622" w:rsidRDefault="00701894" w:rsidP="00701894">
      <w:pPr>
        <w:pStyle w:val="a1"/>
        <w:rPr>
          <w:rFonts w:eastAsiaTheme="minorEastAsia"/>
          <w:b/>
          <w:lang w:eastAsia="zh-CN"/>
        </w:rPr>
      </w:pPr>
      <w:r w:rsidRPr="00752622">
        <w:rPr>
          <w:rFonts w:eastAsiaTheme="minorEastAsia"/>
          <w:b/>
          <w:lang w:eastAsia="zh-CN"/>
        </w:rPr>
        <w:t xml:space="preserve">Proposal </w:t>
      </w:r>
      <w:r>
        <w:rPr>
          <w:rFonts w:eastAsiaTheme="minorEastAsia"/>
          <w:b/>
          <w:lang w:eastAsia="zh-CN"/>
        </w:rPr>
        <w:t>10</w:t>
      </w:r>
      <w:r w:rsidRPr="00752622">
        <w:rPr>
          <w:rFonts w:eastAsiaTheme="minorEastAsia"/>
          <w:b/>
          <w:lang w:eastAsia="zh-CN"/>
        </w:rPr>
        <w:t>: Before establishing PC5-RRC links with other UE, UE can also use beam selection based on prior information.</w:t>
      </w:r>
    </w:p>
    <w:p w14:paraId="474667C1" w14:textId="77777777" w:rsidR="00973053" w:rsidRPr="00752622" w:rsidRDefault="00973053" w:rsidP="00973053">
      <w:pPr>
        <w:pStyle w:val="a1"/>
        <w:rPr>
          <w:rFonts w:eastAsiaTheme="minorEastAsia"/>
          <w:b/>
          <w:lang w:eastAsia="zh-CN"/>
        </w:rPr>
      </w:pPr>
      <w:r w:rsidRPr="00752622">
        <w:rPr>
          <w:rFonts w:eastAsiaTheme="minorEastAsia"/>
          <w:b/>
          <w:lang w:eastAsia="zh-CN"/>
        </w:rPr>
        <w:t xml:space="preserve">Proposal 11: </w:t>
      </w:r>
      <w:r>
        <w:rPr>
          <w:rFonts w:eastAsiaTheme="minorEastAsia"/>
          <w:b/>
          <w:lang w:eastAsia="zh-CN"/>
        </w:rPr>
        <w:t xml:space="preserve">Legacy NR beam indication mechanism should be used as a starting point for sidelink beam indication. </w:t>
      </w:r>
      <w:r w:rsidRPr="00752622">
        <w:rPr>
          <w:rFonts w:eastAsiaTheme="minorEastAsia"/>
          <w:b/>
          <w:lang w:eastAsia="zh-CN"/>
        </w:rPr>
        <w:t xml:space="preserve">The </w:t>
      </w:r>
      <w:r>
        <w:rPr>
          <w:rFonts w:eastAsiaTheme="minorEastAsia"/>
          <w:b/>
          <w:lang w:eastAsia="zh-CN"/>
        </w:rPr>
        <w:t>indication</w:t>
      </w:r>
      <w:r w:rsidRPr="00752622">
        <w:rPr>
          <w:rFonts w:eastAsiaTheme="minorEastAsia"/>
          <w:b/>
          <w:lang w:eastAsia="zh-CN"/>
        </w:rPr>
        <w:t xml:space="preserve"> of the transmitted beam can be dynamic or semi-static, depending on the duration of the indicated beam, the speed of switching, and the cost of the indicating information.</w:t>
      </w:r>
    </w:p>
    <w:p w14:paraId="45A2C44F" w14:textId="2AEACD56" w:rsidR="002D6A89" w:rsidRPr="00752622" w:rsidRDefault="00973053" w:rsidP="002D6A89">
      <w:pPr>
        <w:pStyle w:val="a1"/>
        <w:rPr>
          <w:rFonts w:eastAsiaTheme="minorEastAsia"/>
          <w:b/>
          <w:lang w:eastAsia="zh-CN"/>
        </w:rPr>
      </w:pPr>
      <w:r w:rsidRPr="00752622">
        <w:rPr>
          <w:rFonts w:eastAsiaTheme="minorEastAsia"/>
          <w:b/>
          <w:lang w:eastAsia="zh-CN"/>
        </w:rPr>
        <w:t>Proposal 12: Sidelink BFR process should contain the following four steps: 1) Beam-failure detection 2) Candidate-beam identification 3) Recovery-request transmission 4) Response to the beam-recovery request.</w:t>
      </w:r>
    </w:p>
    <w:p w14:paraId="038D1291" w14:textId="77777777" w:rsidR="00B86750" w:rsidRDefault="00A11D54">
      <w:pPr>
        <w:pStyle w:val="1"/>
        <w:ind w:left="431" w:hanging="431"/>
      </w:pPr>
      <w:r>
        <w:t>References</w:t>
      </w:r>
    </w:p>
    <w:p w14:paraId="560E0663" w14:textId="77777777" w:rsidR="00EB55E6" w:rsidRPr="00832EC2" w:rsidRDefault="001143A8" w:rsidP="00832EC2">
      <w:pPr>
        <w:pStyle w:val="afa"/>
        <w:numPr>
          <w:ilvl w:val="0"/>
          <w:numId w:val="33"/>
        </w:numPr>
        <w:ind w:firstLineChars="0"/>
        <w:rPr>
          <w:rFonts w:ascii="Times New Roman" w:eastAsia="MS Mincho" w:hAnsi="Times New Roman" w:cs="Times New Roman"/>
          <w:color w:val="000000" w:themeColor="text1"/>
          <w:sz w:val="20"/>
          <w:szCs w:val="20"/>
          <w:lang w:eastAsia="en-US"/>
        </w:rPr>
      </w:pPr>
      <w:bookmarkStart w:id="7" w:name="_Ref117259644"/>
      <w:r w:rsidRPr="00832EC2">
        <w:rPr>
          <w:rFonts w:eastAsiaTheme="minorEastAsia" w:hint="eastAsia"/>
          <w:color w:val="000000" w:themeColor="text1"/>
        </w:rPr>
        <w:t xml:space="preserve"> </w:t>
      </w:r>
      <w:bookmarkEnd w:id="7"/>
      <w:r w:rsidR="00832EC2" w:rsidRPr="00832EC2">
        <w:rPr>
          <w:rFonts w:ascii="Times New Roman" w:eastAsia="MS Mincho" w:hAnsi="Times New Roman" w:cs="Times New Roman"/>
          <w:color w:val="000000" w:themeColor="text1"/>
          <w:sz w:val="20"/>
          <w:szCs w:val="20"/>
          <w:lang w:eastAsia="en-US"/>
        </w:rPr>
        <w:t>RP-222806, “WID revision: NR sidelink evolution”, OPPO, RAN#98-e, December 12 - 16, 2022.</w:t>
      </w:r>
    </w:p>
    <w:p w14:paraId="7317E944" w14:textId="77777777" w:rsidR="001143A8" w:rsidRPr="001143A8" w:rsidRDefault="001143A8" w:rsidP="00832EC2">
      <w:pPr>
        <w:pStyle w:val="a1"/>
        <w:widowControl w:val="0"/>
        <w:tabs>
          <w:tab w:val="left" w:pos="765"/>
        </w:tabs>
        <w:autoSpaceDN w:val="0"/>
        <w:spacing w:after="60" w:line="240" w:lineRule="atLeast"/>
        <w:ind w:left="420"/>
        <w:rPr>
          <w:rFonts w:eastAsia="宋体"/>
          <w:lang w:eastAsia="zh-CN"/>
        </w:rPr>
      </w:pPr>
    </w:p>
    <w:sectPr w:rsidR="001143A8" w:rsidRPr="001143A8">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8DE3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DE37D" w16cid:durableId="2797A6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6B8C0" w14:textId="77777777" w:rsidR="002911AB" w:rsidRDefault="002911AB" w:rsidP="003E4BDB">
      <w:r>
        <w:separator/>
      </w:r>
    </w:p>
  </w:endnote>
  <w:endnote w:type="continuationSeparator" w:id="0">
    <w:p w14:paraId="01EF8512" w14:textId="77777777" w:rsidR="002911AB" w:rsidRDefault="002911AB" w:rsidP="003E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DC6CCF" w14:textId="77777777" w:rsidR="002911AB" w:rsidRDefault="002911AB" w:rsidP="003E4BDB">
      <w:r>
        <w:separator/>
      </w:r>
    </w:p>
  </w:footnote>
  <w:footnote w:type="continuationSeparator" w:id="0">
    <w:p w14:paraId="1605C3F2" w14:textId="77777777" w:rsidR="002911AB" w:rsidRDefault="002911AB" w:rsidP="003E4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7F4240"/>
    <w:multiLevelType w:val="multilevel"/>
    <w:tmpl w:val="CF7F424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4A433CF"/>
    <w:multiLevelType w:val="hybridMultilevel"/>
    <w:tmpl w:val="9BC0A6BA"/>
    <w:lvl w:ilvl="0" w:tplc="9F74D326">
      <w:start w:val="1"/>
      <w:numFmt w:val="bullet"/>
      <w:lvlText w:val="•"/>
      <w:lvlJc w:val="left"/>
      <w:pPr>
        <w:tabs>
          <w:tab w:val="num" w:pos="720"/>
        </w:tabs>
        <w:ind w:left="720" w:hanging="360"/>
      </w:pPr>
      <w:rPr>
        <w:rFonts w:ascii="Arial" w:hAnsi="Arial" w:hint="default"/>
      </w:rPr>
    </w:lvl>
    <w:lvl w:ilvl="1" w:tplc="ECD2EACE">
      <w:start w:val="3627"/>
      <w:numFmt w:val="bullet"/>
      <w:lvlText w:val="•"/>
      <w:lvlJc w:val="left"/>
      <w:pPr>
        <w:tabs>
          <w:tab w:val="num" w:pos="1440"/>
        </w:tabs>
        <w:ind w:left="1440" w:hanging="360"/>
      </w:pPr>
      <w:rPr>
        <w:rFonts w:ascii="Arial" w:hAnsi="Arial" w:hint="default"/>
      </w:rPr>
    </w:lvl>
    <w:lvl w:ilvl="2" w:tplc="A968AE2C" w:tentative="1">
      <w:start w:val="1"/>
      <w:numFmt w:val="bullet"/>
      <w:lvlText w:val="•"/>
      <w:lvlJc w:val="left"/>
      <w:pPr>
        <w:tabs>
          <w:tab w:val="num" w:pos="2160"/>
        </w:tabs>
        <w:ind w:left="2160" w:hanging="360"/>
      </w:pPr>
      <w:rPr>
        <w:rFonts w:ascii="Arial" w:hAnsi="Arial" w:hint="default"/>
      </w:rPr>
    </w:lvl>
    <w:lvl w:ilvl="3" w:tplc="441A1382" w:tentative="1">
      <w:start w:val="1"/>
      <w:numFmt w:val="bullet"/>
      <w:lvlText w:val="•"/>
      <w:lvlJc w:val="left"/>
      <w:pPr>
        <w:tabs>
          <w:tab w:val="num" w:pos="2880"/>
        </w:tabs>
        <w:ind w:left="2880" w:hanging="360"/>
      </w:pPr>
      <w:rPr>
        <w:rFonts w:ascii="Arial" w:hAnsi="Arial" w:hint="default"/>
      </w:rPr>
    </w:lvl>
    <w:lvl w:ilvl="4" w:tplc="B74666CC" w:tentative="1">
      <w:start w:val="1"/>
      <w:numFmt w:val="bullet"/>
      <w:lvlText w:val="•"/>
      <w:lvlJc w:val="left"/>
      <w:pPr>
        <w:tabs>
          <w:tab w:val="num" w:pos="3600"/>
        </w:tabs>
        <w:ind w:left="3600" w:hanging="360"/>
      </w:pPr>
      <w:rPr>
        <w:rFonts w:ascii="Arial" w:hAnsi="Arial" w:hint="default"/>
      </w:rPr>
    </w:lvl>
    <w:lvl w:ilvl="5" w:tplc="00C4982A" w:tentative="1">
      <w:start w:val="1"/>
      <w:numFmt w:val="bullet"/>
      <w:lvlText w:val="•"/>
      <w:lvlJc w:val="left"/>
      <w:pPr>
        <w:tabs>
          <w:tab w:val="num" w:pos="4320"/>
        </w:tabs>
        <w:ind w:left="4320" w:hanging="360"/>
      </w:pPr>
      <w:rPr>
        <w:rFonts w:ascii="Arial" w:hAnsi="Arial" w:hint="default"/>
      </w:rPr>
    </w:lvl>
    <w:lvl w:ilvl="6" w:tplc="ED4AD78A" w:tentative="1">
      <w:start w:val="1"/>
      <w:numFmt w:val="bullet"/>
      <w:lvlText w:val="•"/>
      <w:lvlJc w:val="left"/>
      <w:pPr>
        <w:tabs>
          <w:tab w:val="num" w:pos="5040"/>
        </w:tabs>
        <w:ind w:left="5040" w:hanging="360"/>
      </w:pPr>
      <w:rPr>
        <w:rFonts w:ascii="Arial" w:hAnsi="Arial" w:hint="default"/>
      </w:rPr>
    </w:lvl>
    <w:lvl w:ilvl="7" w:tplc="893892A0" w:tentative="1">
      <w:start w:val="1"/>
      <w:numFmt w:val="bullet"/>
      <w:lvlText w:val="•"/>
      <w:lvlJc w:val="left"/>
      <w:pPr>
        <w:tabs>
          <w:tab w:val="num" w:pos="5760"/>
        </w:tabs>
        <w:ind w:left="5760" w:hanging="360"/>
      </w:pPr>
      <w:rPr>
        <w:rFonts w:ascii="Arial" w:hAnsi="Arial" w:hint="default"/>
      </w:rPr>
    </w:lvl>
    <w:lvl w:ilvl="8" w:tplc="81C4994A" w:tentative="1">
      <w:start w:val="1"/>
      <w:numFmt w:val="bullet"/>
      <w:lvlText w:val="•"/>
      <w:lvlJc w:val="left"/>
      <w:pPr>
        <w:tabs>
          <w:tab w:val="num" w:pos="6480"/>
        </w:tabs>
        <w:ind w:left="6480" w:hanging="360"/>
      </w:pPr>
      <w:rPr>
        <w:rFonts w:ascii="Arial" w:hAnsi="Arial" w:hint="default"/>
      </w:rPr>
    </w:lvl>
  </w:abstractNum>
  <w:abstractNum w:abstractNumId="8">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7943C6C"/>
    <w:multiLevelType w:val="hybridMultilevel"/>
    <w:tmpl w:val="ADAAE13E"/>
    <w:lvl w:ilvl="0" w:tplc="D0ECA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C53B88"/>
    <w:multiLevelType w:val="hybridMultilevel"/>
    <w:tmpl w:val="0BB223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306717"/>
    <w:multiLevelType w:val="hybridMultilevel"/>
    <w:tmpl w:val="78FE4522"/>
    <w:lvl w:ilvl="0" w:tplc="1C7656D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3A765A0"/>
    <w:multiLevelType w:val="multilevel"/>
    <w:tmpl w:val="23A765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2D0C086B"/>
    <w:multiLevelType w:val="singleLevel"/>
    <w:tmpl w:val="2D0C086B"/>
    <w:lvl w:ilvl="0">
      <w:start w:val="1"/>
      <w:numFmt w:val="bullet"/>
      <w:lvlText w:val=""/>
      <w:lvlJc w:val="left"/>
      <w:pPr>
        <w:tabs>
          <w:tab w:val="left" w:pos="420"/>
        </w:tabs>
        <w:ind w:left="840" w:hanging="420"/>
      </w:pPr>
      <w:rPr>
        <w:rFonts w:ascii="Wingdings" w:hAnsi="Wingdings" w:hint="default"/>
      </w:rPr>
    </w:lvl>
  </w:abstractNum>
  <w:abstractNum w:abstractNumId="15">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AA4A14"/>
    <w:multiLevelType w:val="hybridMultilevel"/>
    <w:tmpl w:val="6868C2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735F03"/>
    <w:multiLevelType w:val="hybridMultilevel"/>
    <w:tmpl w:val="625CBC06"/>
    <w:lvl w:ilvl="0" w:tplc="9F74D3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8364BBA"/>
    <w:multiLevelType w:val="hybridMultilevel"/>
    <w:tmpl w:val="E818944E"/>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B231519"/>
    <w:multiLevelType w:val="hybridMultilevel"/>
    <w:tmpl w:val="5E6A7F6C"/>
    <w:lvl w:ilvl="0" w:tplc="73FE6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6">
    <w:nsid w:val="65F540FD"/>
    <w:multiLevelType w:val="hybridMultilevel"/>
    <w:tmpl w:val="C1E64A36"/>
    <w:lvl w:ilvl="0" w:tplc="5EAA2122">
      <w:start w:val="1"/>
      <w:numFmt w:val="bullet"/>
      <w:lvlText w:val="•"/>
      <w:lvlJc w:val="left"/>
      <w:pPr>
        <w:tabs>
          <w:tab w:val="num" w:pos="720"/>
        </w:tabs>
        <w:ind w:left="720" w:hanging="360"/>
      </w:pPr>
      <w:rPr>
        <w:rFonts w:ascii="Arial" w:hAnsi="Arial" w:hint="default"/>
      </w:rPr>
    </w:lvl>
    <w:lvl w:ilvl="1" w:tplc="87F40E1E">
      <w:start w:val="3627"/>
      <w:numFmt w:val="bullet"/>
      <w:lvlText w:val="•"/>
      <w:lvlJc w:val="left"/>
      <w:pPr>
        <w:tabs>
          <w:tab w:val="num" w:pos="1440"/>
        </w:tabs>
        <w:ind w:left="1440" w:hanging="360"/>
      </w:pPr>
      <w:rPr>
        <w:rFonts w:ascii="Arial" w:hAnsi="Arial" w:hint="default"/>
      </w:rPr>
    </w:lvl>
    <w:lvl w:ilvl="2" w:tplc="DFDC7634" w:tentative="1">
      <w:start w:val="1"/>
      <w:numFmt w:val="bullet"/>
      <w:lvlText w:val="•"/>
      <w:lvlJc w:val="left"/>
      <w:pPr>
        <w:tabs>
          <w:tab w:val="num" w:pos="2160"/>
        </w:tabs>
        <w:ind w:left="2160" w:hanging="360"/>
      </w:pPr>
      <w:rPr>
        <w:rFonts w:ascii="Arial" w:hAnsi="Arial" w:hint="default"/>
      </w:rPr>
    </w:lvl>
    <w:lvl w:ilvl="3" w:tplc="07328D86" w:tentative="1">
      <w:start w:val="1"/>
      <w:numFmt w:val="bullet"/>
      <w:lvlText w:val="•"/>
      <w:lvlJc w:val="left"/>
      <w:pPr>
        <w:tabs>
          <w:tab w:val="num" w:pos="2880"/>
        </w:tabs>
        <w:ind w:left="2880" w:hanging="360"/>
      </w:pPr>
      <w:rPr>
        <w:rFonts w:ascii="Arial" w:hAnsi="Arial" w:hint="default"/>
      </w:rPr>
    </w:lvl>
    <w:lvl w:ilvl="4" w:tplc="EDAEB3AA" w:tentative="1">
      <w:start w:val="1"/>
      <w:numFmt w:val="bullet"/>
      <w:lvlText w:val="•"/>
      <w:lvlJc w:val="left"/>
      <w:pPr>
        <w:tabs>
          <w:tab w:val="num" w:pos="3600"/>
        </w:tabs>
        <w:ind w:left="3600" w:hanging="360"/>
      </w:pPr>
      <w:rPr>
        <w:rFonts w:ascii="Arial" w:hAnsi="Arial" w:hint="default"/>
      </w:rPr>
    </w:lvl>
    <w:lvl w:ilvl="5" w:tplc="1054D13C" w:tentative="1">
      <w:start w:val="1"/>
      <w:numFmt w:val="bullet"/>
      <w:lvlText w:val="•"/>
      <w:lvlJc w:val="left"/>
      <w:pPr>
        <w:tabs>
          <w:tab w:val="num" w:pos="4320"/>
        </w:tabs>
        <w:ind w:left="4320" w:hanging="360"/>
      </w:pPr>
      <w:rPr>
        <w:rFonts w:ascii="Arial" w:hAnsi="Arial" w:hint="default"/>
      </w:rPr>
    </w:lvl>
    <w:lvl w:ilvl="6" w:tplc="86FC1034" w:tentative="1">
      <w:start w:val="1"/>
      <w:numFmt w:val="bullet"/>
      <w:lvlText w:val="•"/>
      <w:lvlJc w:val="left"/>
      <w:pPr>
        <w:tabs>
          <w:tab w:val="num" w:pos="5040"/>
        </w:tabs>
        <w:ind w:left="5040" w:hanging="360"/>
      </w:pPr>
      <w:rPr>
        <w:rFonts w:ascii="Arial" w:hAnsi="Arial" w:hint="default"/>
      </w:rPr>
    </w:lvl>
    <w:lvl w:ilvl="7" w:tplc="F1FA99DA" w:tentative="1">
      <w:start w:val="1"/>
      <w:numFmt w:val="bullet"/>
      <w:lvlText w:val="•"/>
      <w:lvlJc w:val="left"/>
      <w:pPr>
        <w:tabs>
          <w:tab w:val="num" w:pos="5760"/>
        </w:tabs>
        <w:ind w:left="5760" w:hanging="360"/>
      </w:pPr>
      <w:rPr>
        <w:rFonts w:ascii="Arial" w:hAnsi="Arial" w:hint="default"/>
      </w:rPr>
    </w:lvl>
    <w:lvl w:ilvl="8" w:tplc="B3DEC370" w:tentative="1">
      <w:start w:val="1"/>
      <w:numFmt w:val="bullet"/>
      <w:lvlText w:val="•"/>
      <w:lvlJc w:val="left"/>
      <w:pPr>
        <w:tabs>
          <w:tab w:val="num" w:pos="6480"/>
        </w:tabs>
        <w:ind w:left="6480" w:hanging="360"/>
      </w:pPr>
      <w:rPr>
        <w:rFonts w:ascii="Arial" w:hAnsi="Arial" w:hint="default"/>
      </w:rPr>
    </w:lvl>
  </w:abstractNum>
  <w:abstractNum w:abstractNumId="27">
    <w:nsid w:val="69B460F3"/>
    <w:multiLevelType w:val="hybridMultilevel"/>
    <w:tmpl w:val="22463C0E"/>
    <w:lvl w:ilvl="0" w:tplc="9F74D3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E651E9"/>
    <w:multiLevelType w:val="hybridMultilevel"/>
    <w:tmpl w:val="F70411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1230BD"/>
    <w:multiLevelType w:val="hybridMultilevel"/>
    <w:tmpl w:val="F384CE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160148"/>
    <w:multiLevelType w:val="hybridMultilevel"/>
    <w:tmpl w:val="805A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B1B0944"/>
    <w:multiLevelType w:val="multilevel"/>
    <w:tmpl w:val="7B1B09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FAB5B48"/>
    <w:multiLevelType w:val="singleLevel"/>
    <w:tmpl w:val="7FAB5B48"/>
    <w:lvl w:ilvl="0">
      <w:start w:val="1"/>
      <w:numFmt w:val="bullet"/>
      <w:lvlText w:val=""/>
      <w:lvlJc w:val="left"/>
      <w:pPr>
        <w:tabs>
          <w:tab w:val="left" w:pos="420"/>
        </w:tabs>
        <w:ind w:left="840" w:hanging="420"/>
      </w:pPr>
      <w:rPr>
        <w:rFonts w:ascii="Wingdings" w:hAnsi="Wingdings" w:hint="default"/>
      </w:rPr>
    </w:lvl>
  </w:abstractNum>
  <w:num w:numId="1">
    <w:abstractNumId w:val="13"/>
  </w:num>
  <w:num w:numId="2">
    <w:abstractNumId w:val="25"/>
  </w:num>
  <w:num w:numId="3">
    <w:abstractNumId w:val="4"/>
  </w:num>
  <w:num w:numId="4">
    <w:abstractNumId w:val="5"/>
  </w:num>
  <w:num w:numId="5">
    <w:abstractNumId w:val="2"/>
  </w:num>
  <w:num w:numId="6">
    <w:abstractNumId w:val="6"/>
  </w:num>
  <w:num w:numId="7">
    <w:abstractNumId w:val="3"/>
  </w:num>
  <w:num w:numId="8">
    <w:abstractNumId w:val="19"/>
  </w:num>
  <w:num w:numId="9">
    <w:abstractNumId w:val="16"/>
  </w:num>
  <w:num w:numId="10">
    <w:abstractNumId w:val="21"/>
  </w:num>
  <w:num w:numId="11">
    <w:abstractNumId w:val="20"/>
  </w:num>
  <w:num w:numId="12">
    <w:abstractNumId w:val="8"/>
  </w:num>
  <w:num w:numId="13">
    <w:abstractNumId w:val="24"/>
  </w:num>
  <w:num w:numId="14">
    <w:abstractNumId w:val="9"/>
  </w:num>
  <w:num w:numId="15">
    <w:abstractNumId w:val="31"/>
  </w:num>
  <w:num w:numId="16">
    <w:abstractNumId w:val="32"/>
  </w:num>
  <w:num w:numId="17">
    <w:abstractNumId w:val="14"/>
  </w:num>
  <w:num w:numId="18">
    <w:abstractNumId w:val="0"/>
  </w:num>
  <w:num w:numId="19">
    <w:abstractNumId w:val="1"/>
  </w:num>
  <w:num w:numId="20">
    <w:abstractNumId w:val="15"/>
  </w:num>
  <w:num w:numId="21">
    <w:abstractNumId w:val="30"/>
  </w:num>
  <w:num w:numId="22">
    <w:abstractNumId w:val="10"/>
  </w:num>
  <w:num w:numId="23">
    <w:abstractNumId w:val="23"/>
  </w:num>
  <w:num w:numId="24">
    <w:abstractNumId w:val="28"/>
  </w:num>
  <w:num w:numId="25">
    <w:abstractNumId w:val="29"/>
  </w:num>
  <w:num w:numId="26">
    <w:abstractNumId w:val="17"/>
  </w:num>
  <w:num w:numId="27">
    <w:abstractNumId w:val="11"/>
  </w:num>
  <w:num w:numId="28">
    <w:abstractNumId w:val="26"/>
  </w:num>
  <w:num w:numId="29">
    <w:abstractNumId w:val="7"/>
  </w:num>
  <w:num w:numId="30">
    <w:abstractNumId w:val="18"/>
  </w:num>
  <w:num w:numId="31">
    <w:abstractNumId w:val="27"/>
  </w:num>
  <w:num w:numId="32">
    <w:abstractNumId w:val="22"/>
  </w:num>
  <w:num w:numId="33">
    <w:abstractNumId w:val="12"/>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AE0"/>
    <w:rsid w:val="000015AE"/>
    <w:rsid w:val="00002203"/>
    <w:rsid w:val="00005FBC"/>
    <w:rsid w:val="0000645D"/>
    <w:rsid w:val="00010550"/>
    <w:rsid w:val="0001127D"/>
    <w:rsid w:val="00013006"/>
    <w:rsid w:val="00020461"/>
    <w:rsid w:val="0002333C"/>
    <w:rsid w:val="0002456C"/>
    <w:rsid w:val="00024946"/>
    <w:rsid w:val="00024CB5"/>
    <w:rsid w:val="000259B8"/>
    <w:rsid w:val="00031338"/>
    <w:rsid w:val="00032142"/>
    <w:rsid w:val="0003347F"/>
    <w:rsid w:val="00034D6C"/>
    <w:rsid w:val="0004027F"/>
    <w:rsid w:val="00041424"/>
    <w:rsid w:val="00044F12"/>
    <w:rsid w:val="00047D06"/>
    <w:rsid w:val="0005114C"/>
    <w:rsid w:val="000521CC"/>
    <w:rsid w:val="000523C1"/>
    <w:rsid w:val="00055355"/>
    <w:rsid w:val="000559CF"/>
    <w:rsid w:val="00056B6B"/>
    <w:rsid w:val="000605D4"/>
    <w:rsid w:val="0006107E"/>
    <w:rsid w:val="00061DCA"/>
    <w:rsid w:val="0006236C"/>
    <w:rsid w:val="0006439C"/>
    <w:rsid w:val="0006444B"/>
    <w:rsid w:val="000649AD"/>
    <w:rsid w:val="000717DD"/>
    <w:rsid w:val="000718F0"/>
    <w:rsid w:val="000723E2"/>
    <w:rsid w:val="00072983"/>
    <w:rsid w:val="00074917"/>
    <w:rsid w:val="000751AC"/>
    <w:rsid w:val="000755BF"/>
    <w:rsid w:val="0007578C"/>
    <w:rsid w:val="00075896"/>
    <w:rsid w:val="000767EC"/>
    <w:rsid w:val="00076E16"/>
    <w:rsid w:val="00077ADD"/>
    <w:rsid w:val="00080821"/>
    <w:rsid w:val="00084346"/>
    <w:rsid w:val="00087391"/>
    <w:rsid w:val="00091161"/>
    <w:rsid w:val="00093211"/>
    <w:rsid w:val="000A23A0"/>
    <w:rsid w:val="000A4CAE"/>
    <w:rsid w:val="000A56F8"/>
    <w:rsid w:val="000A58CF"/>
    <w:rsid w:val="000A5AB9"/>
    <w:rsid w:val="000A5C44"/>
    <w:rsid w:val="000A7C3B"/>
    <w:rsid w:val="000B2028"/>
    <w:rsid w:val="000B2C85"/>
    <w:rsid w:val="000B3573"/>
    <w:rsid w:val="000B54A9"/>
    <w:rsid w:val="000C0D05"/>
    <w:rsid w:val="000C23CB"/>
    <w:rsid w:val="000C3FE7"/>
    <w:rsid w:val="000C42E6"/>
    <w:rsid w:val="000C663B"/>
    <w:rsid w:val="000C76F3"/>
    <w:rsid w:val="000D04F0"/>
    <w:rsid w:val="000D0BBB"/>
    <w:rsid w:val="000D4D0F"/>
    <w:rsid w:val="000D6301"/>
    <w:rsid w:val="000D6F1A"/>
    <w:rsid w:val="000D7A0C"/>
    <w:rsid w:val="000D7C85"/>
    <w:rsid w:val="000E0145"/>
    <w:rsid w:val="000E04BC"/>
    <w:rsid w:val="000E3120"/>
    <w:rsid w:val="000E3A35"/>
    <w:rsid w:val="000E77AD"/>
    <w:rsid w:val="000F149C"/>
    <w:rsid w:val="000F188A"/>
    <w:rsid w:val="000F273A"/>
    <w:rsid w:val="000F6568"/>
    <w:rsid w:val="000F660B"/>
    <w:rsid w:val="000F694E"/>
    <w:rsid w:val="000F697E"/>
    <w:rsid w:val="000F6B7A"/>
    <w:rsid w:val="001022D8"/>
    <w:rsid w:val="00103420"/>
    <w:rsid w:val="001049D7"/>
    <w:rsid w:val="001062C3"/>
    <w:rsid w:val="001072E1"/>
    <w:rsid w:val="0011142E"/>
    <w:rsid w:val="00113316"/>
    <w:rsid w:val="001143A8"/>
    <w:rsid w:val="00114881"/>
    <w:rsid w:val="00114B5F"/>
    <w:rsid w:val="00116098"/>
    <w:rsid w:val="00116512"/>
    <w:rsid w:val="00116DCE"/>
    <w:rsid w:val="001174A6"/>
    <w:rsid w:val="001175AD"/>
    <w:rsid w:val="00122386"/>
    <w:rsid w:val="00122E85"/>
    <w:rsid w:val="0012347A"/>
    <w:rsid w:val="00124DA8"/>
    <w:rsid w:val="00125D88"/>
    <w:rsid w:val="00125E2D"/>
    <w:rsid w:val="00126932"/>
    <w:rsid w:val="00126C42"/>
    <w:rsid w:val="0012723E"/>
    <w:rsid w:val="00127500"/>
    <w:rsid w:val="0013042B"/>
    <w:rsid w:val="001318D3"/>
    <w:rsid w:val="001318F9"/>
    <w:rsid w:val="00131919"/>
    <w:rsid w:val="00133C00"/>
    <w:rsid w:val="00133D01"/>
    <w:rsid w:val="00134666"/>
    <w:rsid w:val="00134C46"/>
    <w:rsid w:val="0013545D"/>
    <w:rsid w:val="001358DA"/>
    <w:rsid w:val="00135F61"/>
    <w:rsid w:val="00137BEC"/>
    <w:rsid w:val="00140580"/>
    <w:rsid w:val="00144AEC"/>
    <w:rsid w:val="001450F1"/>
    <w:rsid w:val="001464E0"/>
    <w:rsid w:val="00147F3C"/>
    <w:rsid w:val="00150E9C"/>
    <w:rsid w:val="001516CB"/>
    <w:rsid w:val="0015174C"/>
    <w:rsid w:val="00151C23"/>
    <w:rsid w:val="0015390A"/>
    <w:rsid w:val="00153CC3"/>
    <w:rsid w:val="00153FC8"/>
    <w:rsid w:val="001549D9"/>
    <w:rsid w:val="0015695A"/>
    <w:rsid w:val="0016072E"/>
    <w:rsid w:val="00163288"/>
    <w:rsid w:val="00164FA8"/>
    <w:rsid w:val="00173503"/>
    <w:rsid w:val="00173AD1"/>
    <w:rsid w:val="0017532B"/>
    <w:rsid w:val="00176599"/>
    <w:rsid w:val="00180187"/>
    <w:rsid w:val="00180704"/>
    <w:rsid w:val="0018126A"/>
    <w:rsid w:val="001818DD"/>
    <w:rsid w:val="001866A6"/>
    <w:rsid w:val="00187219"/>
    <w:rsid w:val="00187EAB"/>
    <w:rsid w:val="0019407D"/>
    <w:rsid w:val="00194F4A"/>
    <w:rsid w:val="001A67A2"/>
    <w:rsid w:val="001A6A14"/>
    <w:rsid w:val="001A73FC"/>
    <w:rsid w:val="001B266F"/>
    <w:rsid w:val="001B33E1"/>
    <w:rsid w:val="001B5AA7"/>
    <w:rsid w:val="001C557E"/>
    <w:rsid w:val="001C5A9C"/>
    <w:rsid w:val="001C6AE8"/>
    <w:rsid w:val="001C7F6A"/>
    <w:rsid w:val="001D12A5"/>
    <w:rsid w:val="001D4387"/>
    <w:rsid w:val="001D5201"/>
    <w:rsid w:val="001E15A8"/>
    <w:rsid w:val="001E1961"/>
    <w:rsid w:val="001E1F6F"/>
    <w:rsid w:val="001E362D"/>
    <w:rsid w:val="001E3821"/>
    <w:rsid w:val="001E4496"/>
    <w:rsid w:val="001E4F42"/>
    <w:rsid w:val="001E57F7"/>
    <w:rsid w:val="001F0712"/>
    <w:rsid w:val="001F11F8"/>
    <w:rsid w:val="001F28C9"/>
    <w:rsid w:val="001F44F9"/>
    <w:rsid w:val="001F4D2C"/>
    <w:rsid w:val="002011DB"/>
    <w:rsid w:val="00205E7F"/>
    <w:rsid w:val="00212820"/>
    <w:rsid w:val="00212B18"/>
    <w:rsid w:val="002134A4"/>
    <w:rsid w:val="00214B3D"/>
    <w:rsid w:val="002155FF"/>
    <w:rsid w:val="0021680F"/>
    <w:rsid w:val="0021707A"/>
    <w:rsid w:val="00220447"/>
    <w:rsid w:val="00220604"/>
    <w:rsid w:val="00220F66"/>
    <w:rsid w:val="0022376C"/>
    <w:rsid w:val="00224061"/>
    <w:rsid w:val="00224B55"/>
    <w:rsid w:val="00227968"/>
    <w:rsid w:val="00227B27"/>
    <w:rsid w:val="00230675"/>
    <w:rsid w:val="00231177"/>
    <w:rsid w:val="00231336"/>
    <w:rsid w:val="00231BA0"/>
    <w:rsid w:val="00231F9B"/>
    <w:rsid w:val="00233475"/>
    <w:rsid w:val="00233C79"/>
    <w:rsid w:val="00240229"/>
    <w:rsid w:val="002414B9"/>
    <w:rsid w:val="00244794"/>
    <w:rsid w:val="00244D9E"/>
    <w:rsid w:val="0024559F"/>
    <w:rsid w:val="00246A63"/>
    <w:rsid w:val="002506E2"/>
    <w:rsid w:val="00252435"/>
    <w:rsid w:val="00252C10"/>
    <w:rsid w:val="00254BCB"/>
    <w:rsid w:val="002559DD"/>
    <w:rsid w:val="00255E18"/>
    <w:rsid w:val="00255E67"/>
    <w:rsid w:val="00256C7A"/>
    <w:rsid w:val="00256F7E"/>
    <w:rsid w:val="002603F1"/>
    <w:rsid w:val="0026073A"/>
    <w:rsid w:val="00262CF1"/>
    <w:rsid w:val="0026364E"/>
    <w:rsid w:val="00263728"/>
    <w:rsid w:val="002638EC"/>
    <w:rsid w:val="002646F3"/>
    <w:rsid w:val="00264BF8"/>
    <w:rsid w:val="002654F9"/>
    <w:rsid w:val="002657D4"/>
    <w:rsid w:val="00266025"/>
    <w:rsid w:val="00272AAB"/>
    <w:rsid w:val="00272C82"/>
    <w:rsid w:val="00273809"/>
    <w:rsid w:val="002743F5"/>
    <w:rsid w:val="00274F2E"/>
    <w:rsid w:val="00276C3B"/>
    <w:rsid w:val="00281002"/>
    <w:rsid w:val="00281D09"/>
    <w:rsid w:val="002826C0"/>
    <w:rsid w:val="00283D16"/>
    <w:rsid w:val="00284176"/>
    <w:rsid w:val="002844D1"/>
    <w:rsid w:val="00285C31"/>
    <w:rsid w:val="00285E62"/>
    <w:rsid w:val="00287BC1"/>
    <w:rsid w:val="002911AB"/>
    <w:rsid w:val="002926A5"/>
    <w:rsid w:val="002926B9"/>
    <w:rsid w:val="00296601"/>
    <w:rsid w:val="00296781"/>
    <w:rsid w:val="002972D7"/>
    <w:rsid w:val="00297D01"/>
    <w:rsid w:val="002A01E9"/>
    <w:rsid w:val="002A1035"/>
    <w:rsid w:val="002A2F9E"/>
    <w:rsid w:val="002A4967"/>
    <w:rsid w:val="002A4E5C"/>
    <w:rsid w:val="002A5554"/>
    <w:rsid w:val="002A61C9"/>
    <w:rsid w:val="002A6B8F"/>
    <w:rsid w:val="002A75A0"/>
    <w:rsid w:val="002B12D0"/>
    <w:rsid w:val="002B3582"/>
    <w:rsid w:val="002B5995"/>
    <w:rsid w:val="002B634D"/>
    <w:rsid w:val="002C184F"/>
    <w:rsid w:val="002C3D62"/>
    <w:rsid w:val="002C4524"/>
    <w:rsid w:val="002C491F"/>
    <w:rsid w:val="002C5895"/>
    <w:rsid w:val="002C6E10"/>
    <w:rsid w:val="002C7377"/>
    <w:rsid w:val="002D050E"/>
    <w:rsid w:val="002D0BC3"/>
    <w:rsid w:val="002D3001"/>
    <w:rsid w:val="002D3DD8"/>
    <w:rsid w:val="002D4B9A"/>
    <w:rsid w:val="002D4EDF"/>
    <w:rsid w:val="002D5686"/>
    <w:rsid w:val="002D620C"/>
    <w:rsid w:val="002D6A89"/>
    <w:rsid w:val="002E0C94"/>
    <w:rsid w:val="002E2BB8"/>
    <w:rsid w:val="002E4CC4"/>
    <w:rsid w:val="002E545E"/>
    <w:rsid w:val="002E75BF"/>
    <w:rsid w:val="002E78C4"/>
    <w:rsid w:val="002E7E27"/>
    <w:rsid w:val="002F74E2"/>
    <w:rsid w:val="002F7653"/>
    <w:rsid w:val="003036FA"/>
    <w:rsid w:val="003046AE"/>
    <w:rsid w:val="00304B4C"/>
    <w:rsid w:val="003051FB"/>
    <w:rsid w:val="0030599B"/>
    <w:rsid w:val="00306F31"/>
    <w:rsid w:val="00307326"/>
    <w:rsid w:val="00307741"/>
    <w:rsid w:val="0031064D"/>
    <w:rsid w:val="0031466E"/>
    <w:rsid w:val="00314EF3"/>
    <w:rsid w:val="003157C4"/>
    <w:rsid w:val="003163F9"/>
    <w:rsid w:val="00316E87"/>
    <w:rsid w:val="00323B33"/>
    <w:rsid w:val="00324163"/>
    <w:rsid w:val="003273E6"/>
    <w:rsid w:val="00331822"/>
    <w:rsid w:val="0033183A"/>
    <w:rsid w:val="0033340E"/>
    <w:rsid w:val="0033491A"/>
    <w:rsid w:val="00334E80"/>
    <w:rsid w:val="00334F7B"/>
    <w:rsid w:val="003351CB"/>
    <w:rsid w:val="003358BC"/>
    <w:rsid w:val="00336ABC"/>
    <w:rsid w:val="003401AB"/>
    <w:rsid w:val="0034244A"/>
    <w:rsid w:val="0034262D"/>
    <w:rsid w:val="00343DC7"/>
    <w:rsid w:val="003472B3"/>
    <w:rsid w:val="003502DB"/>
    <w:rsid w:val="00351D2C"/>
    <w:rsid w:val="00351F9D"/>
    <w:rsid w:val="003527BF"/>
    <w:rsid w:val="00353B54"/>
    <w:rsid w:val="00353F7C"/>
    <w:rsid w:val="00354616"/>
    <w:rsid w:val="00354BF7"/>
    <w:rsid w:val="00355881"/>
    <w:rsid w:val="00355BBC"/>
    <w:rsid w:val="00356A33"/>
    <w:rsid w:val="0035790C"/>
    <w:rsid w:val="0036254D"/>
    <w:rsid w:val="003633EA"/>
    <w:rsid w:val="003672FD"/>
    <w:rsid w:val="00370176"/>
    <w:rsid w:val="0037168C"/>
    <w:rsid w:val="0037326B"/>
    <w:rsid w:val="003732D6"/>
    <w:rsid w:val="003744B8"/>
    <w:rsid w:val="00374ECB"/>
    <w:rsid w:val="00375DF8"/>
    <w:rsid w:val="0037608B"/>
    <w:rsid w:val="003763AD"/>
    <w:rsid w:val="00376F56"/>
    <w:rsid w:val="003770B3"/>
    <w:rsid w:val="00381295"/>
    <w:rsid w:val="003812AA"/>
    <w:rsid w:val="0038278C"/>
    <w:rsid w:val="0038385B"/>
    <w:rsid w:val="00383E68"/>
    <w:rsid w:val="00384AE1"/>
    <w:rsid w:val="00386E79"/>
    <w:rsid w:val="003875A9"/>
    <w:rsid w:val="00387BE2"/>
    <w:rsid w:val="00390B2B"/>
    <w:rsid w:val="00391714"/>
    <w:rsid w:val="00391F78"/>
    <w:rsid w:val="0039392C"/>
    <w:rsid w:val="00393FC0"/>
    <w:rsid w:val="003971EB"/>
    <w:rsid w:val="00397B19"/>
    <w:rsid w:val="00397F28"/>
    <w:rsid w:val="003A109C"/>
    <w:rsid w:val="003A2228"/>
    <w:rsid w:val="003A49EE"/>
    <w:rsid w:val="003A4C83"/>
    <w:rsid w:val="003A5432"/>
    <w:rsid w:val="003A68ED"/>
    <w:rsid w:val="003A6A13"/>
    <w:rsid w:val="003A7532"/>
    <w:rsid w:val="003A7699"/>
    <w:rsid w:val="003B0663"/>
    <w:rsid w:val="003B260D"/>
    <w:rsid w:val="003B3309"/>
    <w:rsid w:val="003B3707"/>
    <w:rsid w:val="003B4136"/>
    <w:rsid w:val="003B4A99"/>
    <w:rsid w:val="003B4F15"/>
    <w:rsid w:val="003B539F"/>
    <w:rsid w:val="003B70AC"/>
    <w:rsid w:val="003C00B0"/>
    <w:rsid w:val="003C0869"/>
    <w:rsid w:val="003C0D8D"/>
    <w:rsid w:val="003C0E8A"/>
    <w:rsid w:val="003C1D0A"/>
    <w:rsid w:val="003C2110"/>
    <w:rsid w:val="003C30A6"/>
    <w:rsid w:val="003C30F7"/>
    <w:rsid w:val="003C7E95"/>
    <w:rsid w:val="003D1D10"/>
    <w:rsid w:val="003D2363"/>
    <w:rsid w:val="003D347B"/>
    <w:rsid w:val="003D4D41"/>
    <w:rsid w:val="003D5821"/>
    <w:rsid w:val="003D69D8"/>
    <w:rsid w:val="003E12DD"/>
    <w:rsid w:val="003E26BF"/>
    <w:rsid w:val="003E290E"/>
    <w:rsid w:val="003E3F11"/>
    <w:rsid w:val="003E402B"/>
    <w:rsid w:val="003E426D"/>
    <w:rsid w:val="003E4BDB"/>
    <w:rsid w:val="003E52B4"/>
    <w:rsid w:val="003E5552"/>
    <w:rsid w:val="003E76E0"/>
    <w:rsid w:val="003E7BC0"/>
    <w:rsid w:val="003F0EE5"/>
    <w:rsid w:val="003F269B"/>
    <w:rsid w:val="003F49F3"/>
    <w:rsid w:val="003F4A93"/>
    <w:rsid w:val="003F62F9"/>
    <w:rsid w:val="003F72D0"/>
    <w:rsid w:val="004000F2"/>
    <w:rsid w:val="004008CD"/>
    <w:rsid w:val="00401738"/>
    <w:rsid w:val="00401D8D"/>
    <w:rsid w:val="00402E06"/>
    <w:rsid w:val="0040481B"/>
    <w:rsid w:val="00404C94"/>
    <w:rsid w:val="004055F7"/>
    <w:rsid w:val="00405F30"/>
    <w:rsid w:val="00406732"/>
    <w:rsid w:val="00407401"/>
    <w:rsid w:val="00407E7E"/>
    <w:rsid w:val="00411B1D"/>
    <w:rsid w:val="00411DC0"/>
    <w:rsid w:val="004133D7"/>
    <w:rsid w:val="00413D72"/>
    <w:rsid w:val="00415C11"/>
    <w:rsid w:val="00416319"/>
    <w:rsid w:val="004163C7"/>
    <w:rsid w:val="00416768"/>
    <w:rsid w:val="00420FA7"/>
    <w:rsid w:val="00421A8C"/>
    <w:rsid w:val="00421B69"/>
    <w:rsid w:val="00422E8E"/>
    <w:rsid w:val="004246AF"/>
    <w:rsid w:val="0042542E"/>
    <w:rsid w:val="00425F96"/>
    <w:rsid w:val="00426CFC"/>
    <w:rsid w:val="00427BDB"/>
    <w:rsid w:val="004303D9"/>
    <w:rsid w:val="00430695"/>
    <w:rsid w:val="00430A11"/>
    <w:rsid w:val="00430CEE"/>
    <w:rsid w:val="00431953"/>
    <w:rsid w:val="004335D7"/>
    <w:rsid w:val="00434052"/>
    <w:rsid w:val="0043419A"/>
    <w:rsid w:val="004369A3"/>
    <w:rsid w:val="00442008"/>
    <w:rsid w:val="004447BF"/>
    <w:rsid w:val="004462DB"/>
    <w:rsid w:val="00447605"/>
    <w:rsid w:val="00447837"/>
    <w:rsid w:val="00450E9D"/>
    <w:rsid w:val="00451FE3"/>
    <w:rsid w:val="00452A55"/>
    <w:rsid w:val="00454874"/>
    <w:rsid w:val="00455D39"/>
    <w:rsid w:val="004573B5"/>
    <w:rsid w:val="00462038"/>
    <w:rsid w:val="00463921"/>
    <w:rsid w:val="00463F7C"/>
    <w:rsid w:val="00464F8F"/>
    <w:rsid w:val="00465621"/>
    <w:rsid w:val="004728B0"/>
    <w:rsid w:val="004741F8"/>
    <w:rsid w:val="0047424E"/>
    <w:rsid w:val="004743B5"/>
    <w:rsid w:val="0047558D"/>
    <w:rsid w:val="0048011D"/>
    <w:rsid w:val="00483311"/>
    <w:rsid w:val="00483F8E"/>
    <w:rsid w:val="004867EC"/>
    <w:rsid w:val="0048704E"/>
    <w:rsid w:val="0048727B"/>
    <w:rsid w:val="00492AD3"/>
    <w:rsid w:val="004930ED"/>
    <w:rsid w:val="00493492"/>
    <w:rsid w:val="004935D9"/>
    <w:rsid w:val="00494066"/>
    <w:rsid w:val="00495367"/>
    <w:rsid w:val="004968A6"/>
    <w:rsid w:val="0049721C"/>
    <w:rsid w:val="004A1B50"/>
    <w:rsid w:val="004A1D66"/>
    <w:rsid w:val="004A5892"/>
    <w:rsid w:val="004A793F"/>
    <w:rsid w:val="004B14E1"/>
    <w:rsid w:val="004B1DD9"/>
    <w:rsid w:val="004B209E"/>
    <w:rsid w:val="004B211C"/>
    <w:rsid w:val="004B2518"/>
    <w:rsid w:val="004B2879"/>
    <w:rsid w:val="004B28C1"/>
    <w:rsid w:val="004B2F0C"/>
    <w:rsid w:val="004B349A"/>
    <w:rsid w:val="004B6345"/>
    <w:rsid w:val="004B75A7"/>
    <w:rsid w:val="004C0BE1"/>
    <w:rsid w:val="004C2562"/>
    <w:rsid w:val="004C701B"/>
    <w:rsid w:val="004D0921"/>
    <w:rsid w:val="004D44DE"/>
    <w:rsid w:val="004D48A9"/>
    <w:rsid w:val="004D5B2C"/>
    <w:rsid w:val="004D5CE9"/>
    <w:rsid w:val="004E0282"/>
    <w:rsid w:val="004E1663"/>
    <w:rsid w:val="004E1813"/>
    <w:rsid w:val="004E2006"/>
    <w:rsid w:val="004E3AC3"/>
    <w:rsid w:val="004E4EAF"/>
    <w:rsid w:val="004E60B6"/>
    <w:rsid w:val="004E64CD"/>
    <w:rsid w:val="004E6A64"/>
    <w:rsid w:val="004E7A46"/>
    <w:rsid w:val="004F0FDD"/>
    <w:rsid w:val="004F22C6"/>
    <w:rsid w:val="004F3BFA"/>
    <w:rsid w:val="004F67B7"/>
    <w:rsid w:val="004F71E8"/>
    <w:rsid w:val="004F793D"/>
    <w:rsid w:val="004F7A46"/>
    <w:rsid w:val="005003F7"/>
    <w:rsid w:val="00507954"/>
    <w:rsid w:val="005129A9"/>
    <w:rsid w:val="005139C1"/>
    <w:rsid w:val="00514318"/>
    <w:rsid w:val="00514FA5"/>
    <w:rsid w:val="005162A3"/>
    <w:rsid w:val="00517616"/>
    <w:rsid w:val="005226ED"/>
    <w:rsid w:val="00523353"/>
    <w:rsid w:val="00525467"/>
    <w:rsid w:val="00525719"/>
    <w:rsid w:val="0052606D"/>
    <w:rsid w:val="00527ABA"/>
    <w:rsid w:val="0053008C"/>
    <w:rsid w:val="00530579"/>
    <w:rsid w:val="00532631"/>
    <w:rsid w:val="0053615E"/>
    <w:rsid w:val="0053731D"/>
    <w:rsid w:val="00537426"/>
    <w:rsid w:val="00540C19"/>
    <w:rsid w:val="00541005"/>
    <w:rsid w:val="00541B6F"/>
    <w:rsid w:val="00542C86"/>
    <w:rsid w:val="00543073"/>
    <w:rsid w:val="00543255"/>
    <w:rsid w:val="0054374F"/>
    <w:rsid w:val="00544825"/>
    <w:rsid w:val="00547B15"/>
    <w:rsid w:val="005507E5"/>
    <w:rsid w:val="00550CEC"/>
    <w:rsid w:val="0055146E"/>
    <w:rsid w:val="005539B1"/>
    <w:rsid w:val="00554629"/>
    <w:rsid w:val="00555EB9"/>
    <w:rsid w:val="00557D65"/>
    <w:rsid w:val="00560ADE"/>
    <w:rsid w:val="00563F9C"/>
    <w:rsid w:val="005642C1"/>
    <w:rsid w:val="00565AD1"/>
    <w:rsid w:val="005662BC"/>
    <w:rsid w:val="00566DC4"/>
    <w:rsid w:val="005672E2"/>
    <w:rsid w:val="00570688"/>
    <w:rsid w:val="00570B3B"/>
    <w:rsid w:val="00570D5E"/>
    <w:rsid w:val="00573126"/>
    <w:rsid w:val="00574F47"/>
    <w:rsid w:val="0058096B"/>
    <w:rsid w:val="005817C2"/>
    <w:rsid w:val="005850CC"/>
    <w:rsid w:val="005857D5"/>
    <w:rsid w:val="005864D7"/>
    <w:rsid w:val="0058699E"/>
    <w:rsid w:val="00590407"/>
    <w:rsid w:val="005926F1"/>
    <w:rsid w:val="00593EFA"/>
    <w:rsid w:val="00595B88"/>
    <w:rsid w:val="005A138A"/>
    <w:rsid w:val="005A2C2A"/>
    <w:rsid w:val="005A3248"/>
    <w:rsid w:val="005A54DF"/>
    <w:rsid w:val="005A5562"/>
    <w:rsid w:val="005A5855"/>
    <w:rsid w:val="005A59F7"/>
    <w:rsid w:val="005B25FC"/>
    <w:rsid w:val="005B4018"/>
    <w:rsid w:val="005B4EB6"/>
    <w:rsid w:val="005B6F07"/>
    <w:rsid w:val="005C1F79"/>
    <w:rsid w:val="005C223A"/>
    <w:rsid w:val="005C3B84"/>
    <w:rsid w:val="005C46AC"/>
    <w:rsid w:val="005C70D0"/>
    <w:rsid w:val="005C74BF"/>
    <w:rsid w:val="005C7AED"/>
    <w:rsid w:val="005C7E8C"/>
    <w:rsid w:val="005D3EDA"/>
    <w:rsid w:val="005D44DB"/>
    <w:rsid w:val="005D63DC"/>
    <w:rsid w:val="005D6956"/>
    <w:rsid w:val="005E490D"/>
    <w:rsid w:val="005E64DB"/>
    <w:rsid w:val="005E77D5"/>
    <w:rsid w:val="005F11E2"/>
    <w:rsid w:val="005F2475"/>
    <w:rsid w:val="005F4380"/>
    <w:rsid w:val="005F59B6"/>
    <w:rsid w:val="005F5F5A"/>
    <w:rsid w:val="005F6047"/>
    <w:rsid w:val="005F7E8E"/>
    <w:rsid w:val="00601409"/>
    <w:rsid w:val="00603DFC"/>
    <w:rsid w:val="00610B8B"/>
    <w:rsid w:val="00612F70"/>
    <w:rsid w:val="00614877"/>
    <w:rsid w:val="0061621A"/>
    <w:rsid w:val="006164D4"/>
    <w:rsid w:val="006217E9"/>
    <w:rsid w:val="00623228"/>
    <w:rsid w:val="00625786"/>
    <w:rsid w:val="00626DE6"/>
    <w:rsid w:val="00626F28"/>
    <w:rsid w:val="00627158"/>
    <w:rsid w:val="00627F75"/>
    <w:rsid w:val="006311BE"/>
    <w:rsid w:val="00632078"/>
    <w:rsid w:val="00633C06"/>
    <w:rsid w:val="00634F13"/>
    <w:rsid w:val="006354F2"/>
    <w:rsid w:val="006422DE"/>
    <w:rsid w:val="006438EA"/>
    <w:rsid w:val="0064455C"/>
    <w:rsid w:val="006450E7"/>
    <w:rsid w:val="00645BD0"/>
    <w:rsid w:val="00645F17"/>
    <w:rsid w:val="00646701"/>
    <w:rsid w:val="006467C5"/>
    <w:rsid w:val="00647335"/>
    <w:rsid w:val="00647DCC"/>
    <w:rsid w:val="00650474"/>
    <w:rsid w:val="00650864"/>
    <w:rsid w:val="00655D31"/>
    <w:rsid w:val="00655D99"/>
    <w:rsid w:val="00656A87"/>
    <w:rsid w:val="00656BE3"/>
    <w:rsid w:val="00657271"/>
    <w:rsid w:val="006611B6"/>
    <w:rsid w:val="00661A92"/>
    <w:rsid w:val="00663541"/>
    <w:rsid w:val="0066377B"/>
    <w:rsid w:val="00663B54"/>
    <w:rsid w:val="0066425B"/>
    <w:rsid w:val="00671996"/>
    <w:rsid w:val="00675255"/>
    <w:rsid w:val="00675A69"/>
    <w:rsid w:val="00677C8A"/>
    <w:rsid w:val="0068542A"/>
    <w:rsid w:val="00691727"/>
    <w:rsid w:val="0069298F"/>
    <w:rsid w:val="00694C5F"/>
    <w:rsid w:val="00696F03"/>
    <w:rsid w:val="00697591"/>
    <w:rsid w:val="00697D4A"/>
    <w:rsid w:val="00697F25"/>
    <w:rsid w:val="006A0EF5"/>
    <w:rsid w:val="006A1165"/>
    <w:rsid w:val="006A3C5F"/>
    <w:rsid w:val="006A5DD1"/>
    <w:rsid w:val="006A5EDE"/>
    <w:rsid w:val="006A63C3"/>
    <w:rsid w:val="006A67D8"/>
    <w:rsid w:val="006A6D3C"/>
    <w:rsid w:val="006B0016"/>
    <w:rsid w:val="006B05F4"/>
    <w:rsid w:val="006B2682"/>
    <w:rsid w:val="006B2EE2"/>
    <w:rsid w:val="006B3302"/>
    <w:rsid w:val="006B6D50"/>
    <w:rsid w:val="006B7C61"/>
    <w:rsid w:val="006C05B9"/>
    <w:rsid w:val="006C2351"/>
    <w:rsid w:val="006C27EA"/>
    <w:rsid w:val="006C602A"/>
    <w:rsid w:val="006D0698"/>
    <w:rsid w:val="006D104A"/>
    <w:rsid w:val="006D1A7B"/>
    <w:rsid w:val="006D2108"/>
    <w:rsid w:val="006D38F4"/>
    <w:rsid w:val="006D423B"/>
    <w:rsid w:val="006D4815"/>
    <w:rsid w:val="006D513F"/>
    <w:rsid w:val="006D6051"/>
    <w:rsid w:val="006D6D9A"/>
    <w:rsid w:val="006E003E"/>
    <w:rsid w:val="006E0899"/>
    <w:rsid w:val="006E1BD3"/>
    <w:rsid w:val="006E2765"/>
    <w:rsid w:val="006E3DCD"/>
    <w:rsid w:val="006E46FA"/>
    <w:rsid w:val="006E5198"/>
    <w:rsid w:val="006E5BAB"/>
    <w:rsid w:val="006E5DB4"/>
    <w:rsid w:val="006E5E6E"/>
    <w:rsid w:val="006E5F29"/>
    <w:rsid w:val="006F0933"/>
    <w:rsid w:val="006F0EEC"/>
    <w:rsid w:val="006F26FD"/>
    <w:rsid w:val="006F3446"/>
    <w:rsid w:val="006F3C59"/>
    <w:rsid w:val="006F498A"/>
    <w:rsid w:val="006F49D2"/>
    <w:rsid w:val="006F5762"/>
    <w:rsid w:val="00701845"/>
    <w:rsid w:val="00701894"/>
    <w:rsid w:val="00701D32"/>
    <w:rsid w:val="00702226"/>
    <w:rsid w:val="00706546"/>
    <w:rsid w:val="00706FA3"/>
    <w:rsid w:val="00707916"/>
    <w:rsid w:val="00711CFA"/>
    <w:rsid w:val="00713819"/>
    <w:rsid w:val="007138E2"/>
    <w:rsid w:val="00717FF9"/>
    <w:rsid w:val="00720F80"/>
    <w:rsid w:val="0072191D"/>
    <w:rsid w:val="00723101"/>
    <w:rsid w:val="007239BC"/>
    <w:rsid w:val="00723D86"/>
    <w:rsid w:val="00725852"/>
    <w:rsid w:val="00725CF6"/>
    <w:rsid w:val="00725FDD"/>
    <w:rsid w:val="0072619C"/>
    <w:rsid w:val="00726405"/>
    <w:rsid w:val="00727B63"/>
    <w:rsid w:val="0073042C"/>
    <w:rsid w:val="00731848"/>
    <w:rsid w:val="0073209D"/>
    <w:rsid w:val="0073240D"/>
    <w:rsid w:val="007329DE"/>
    <w:rsid w:val="00733269"/>
    <w:rsid w:val="007340B1"/>
    <w:rsid w:val="00734F75"/>
    <w:rsid w:val="0073573E"/>
    <w:rsid w:val="00735AAB"/>
    <w:rsid w:val="0073772E"/>
    <w:rsid w:val="00740316"/>
    <w:rsid w:val="007403C6"/>
    <w:rsid w:val="00740657"/>
    <w:rsid w:val="0074084D"/>
    <w:rsid w:val="00740AEC"/>
    <w:rsid w:val="00740D0F"/>
    <w:rsid w:val="0074202D"/>
    <w:rsid w:val="00742A5C"/>
    <w:rsid w:val="0074328D"/>
    <w:rsid w:val="007439EF"/>
    <w:rsid w:val="007447F0"/>
    <w:rsid w:val="00745293"/>
    <w:rsid w:val="007479C6"/>
    <w:rsid w:val="00750F2D"/>
    <w:rsid w:val="00753ECD"/>
    <w:rsid w:val="00754425"/>
    <w:rsid w:val="007559D0"/>
    <w:rsid w:val="00755B3F"/>
    <w:rsid w:val="0075639B"/>
    <w:rsid w:val="007607B5"/>
    <w:rsid w:val="0076131D"/>
    <w:rsid w:val="00761593"/>
    <w:rsid w:val="00761DEA"/>
    <w:rsid w:val="00764570"/>
    <w:rsid w:val="00765439"/>
    <w:rsid w:val="00767CED"/>
    <w:rsid w:val="00770514"/>
    <w:rsid w:val="007707B6"/>
    <w:rsid w:val="00770F30"/>
    <w:rsid w:val="00771C5B"/>
    <w:rsid w:val="00773386"/>
    <w:rsid w:val="00773D98"/>
    <w:rsid w:val="00773DBC"/>
    <w:rsid w:val="00780340"/>
    <w:rsid w:val="007818EE"/>
    <w:rsid w:val="0078322B"/>
    <w:rsid w:val="00783D51"/>
    <w:rsid w:val="00785B6F"/>
    <w:rsid w:val="007861C5"/>
    <w:rsid w:val="007908B5"/>
    <w:rsid w:val="0079163C"/>
    <w:rsid w:val="00793291"/>
    <w:rsid w:val="007932C6"/>
    <w:rsid w:val="00793E5C"/>
    <w:rsid w:val="00794BBE"/>
    <w:rsid w:val="007953B4"/>
    <w:rsid w:val="007A0EA2"/>
    <w:rsid w:val="007A2C33"/>
    <w:rsid w:val="007A433A"/>
    <w:rsid w:val="007B04F0"/>
    <w:rsid w:val="007B2E04"/>
    <w:rsid w:val="007B3E22"/>
    <w:rsid w:val="007B5FD9"/>
    <w:rsid w:val="007B7078"/>
    <w:rsid w:val="007B7227"/>
    <w:rsid w:val="007C0200"/>
    <w:rsid w:val="007C26D5"/>
    <w:rsid w:val="007C2840"/>
    <w:rsid w:val="007C4609"/>
    <w:rsid w:val="007C7071"/>
    <w:rsid w:val="007C7E38"/>
    <w:rsid w:val="007D1252"/>
    <w:rsid w:val="007D49DD"/>
    <w:rsid w:val="007D69DC"/>
    <w:rsid w:val="007E15D2"/>
    <w:rsid w:val="007E3E88"/>
    <w:rsid w:val="007E4398"/>
    <w:rsid w:val="007E602D"/>
    <w:rsid w:val="007F0530"/>
    <w:rsid w:val="007F0B84"/>
    <w:rsid w:val="007F1939"/>
    <w:rsid w:val="007F1960"/>
    <w:rsid w:val="007F2894"/>
    <w:rsid w:val="007F2DF9"/>
    <w:rsid w:val="007F3583"/>
    <w:rsid w:val="007F52AB"/>
    <w:rsid w:val="007F5885"/>
    <w:rsid w:val="007F6F3F"/>
    <w:rsid w:val="007F7BF4"/>
    <w:rsid w:val="00803487"/>
    <w:rsid w:val="00804A20"/>
    <w:rsid w:val="00804A56"/>
    <w:rsid w:val="00804ABC"/>
    <w:rsid w:val="00804EBF"/>
    <w:rsid w:val="00805ECA"/>
    <w:rsid w:val="00807022"/>
    <w:rsid w:val="008077A8"/>
    <w:rsid w:val="0081008D"/>
    <w:rsid w:val="00811B33"/>
    <w:rsid w:val="0081277C"/>
    <w:rsid w:val="00812878"/>
    <w:rsid w:val="0081298F"/>
    <w:rsid w:val="00812C80"/>
    <w:rsid w:val="00812E4C"/>
    <w:rsid w:val="008141D8"/>
    <w:rsid w:val="008146E3"/>
    <w:rsid w:val="00815914"/>
    <w:rsid w:val="008167DE"/>
    <w:rsid w:val="00816B93"/>
    <w:rsid w:val="008171D7"/>
    <w:rsid w:val="00824039"/>
    <w:rsid w:val="0082405B"/>
    <w:rsid w:val="008248E0"/>
    <w:rsid w:val="00825786"/>
    <w:rsid w:val="00825C44"/>
    <w:rsid w:val="008303E6"/>
    <w:rsid w:val="0083080B"/>
    <w:rsid w:val="0083086E"/>
    <w:rsid w:val="008310D2"/>
    <w:rsid w:val="00832D5B"/>
    <w:rsid w:val="00832EC2"/>
    <w:rsid w:val="0083341A"/>
    <w:rsid w:val="0083380A"/>
    <w:rsid w:val="00834D61"/>
    <w:rsid w:val="00836D9D"/>
    <w:rsid w:val="00836DCA"/>
    <w:rsid w:val="008371E5"/>
    <w:rsid w:val="00837902"/>
    <w:rsid w:val="008403B2"/>
    <w:rsid w:val="00840F15"/>
    <w:rsid w:val="008412C7"/>
    <w:rsid w:val="008445FB"/>
    <w:rsid w:val="008452EE"/>
    <w:rsid w:val="00846083"/>
    <w:rsid w:val="008500D3"/>
    <w:rsid w:val="00850B1C"/>
    <w:rsid w:val="00854252"/>
    <w:rsid w:val="008554C0"/>
    <w:rsid w:val="00856972"/>
    <w:rsid w:val="0086003C"/>
    <w:rsid w:val="008602B5"/>
    <w:rsid w:val="008616B1"/>
    <w:rsid w:val="00861EA9"/>
    <w:rsid w:val="008629DA"/>
    <w:rsid w:val="00864BE4"/>
    <w:rsid w:val="00864E69"/>
    <w:rsid w:val="008668D5"/>
    <w:rsid w:val="00866D0B"/>
    <w:rsid w:val="008674FE"/>
    <w:rsid w:val="0087031C"/>
    <w:rsid w:val="0087178A"/>
    <w:rsid w:val="00873337"/>
    <w:rsid w:val="00873D9C"/>
    <w:rsid w:val="0087642B"/>
    <w:rsid w:val="00876A18"/>
    <w:rsid w:val="008809B0"/>
    <w:rsid w:val="00882809"/>
    <w:rsid w:val="00885C81"/>
    <w:rsid w:val="00885FA2"/>
    <w:rsid w:val="00886DFA"/>
    <w:rsid w:val="00887E73"/>
    <w:rsid w:val="008911B9"/>
    <w:rsid w:val="0089154B"/>
    <w:rsid w:val="00891765"/>
    <w:rsid w:val="00892233"/>
    <w:rsid w:val="00892FA0"/>
    <w:rsid w:val="00894E4D"/>
    <w:rsid w:val="00895688"/>
    <w:rsid w:val="008979DD"/>
    <w:rsid w:val="008A0890"/>
    <w:rsid w:val="008A0ADC"/>
    <w:rsid w:val="008A3962"/>
    <w:rsid w:val="008A3DD5"/>
    <w:rsid w:val="008A6B3C"/>
    <w:rsid w:val="008A6BE6"/>
    <w:rsid w:val="008A6F70"/>
    <w:rsid w:val="008A7A7D"/>
    <w:rsid w:val="008B11DD"/>
    <w:rsid w:val="008B1567"/>
    <w:rsid w:val="008B5FAB"/>
    <w:rsid w:val="008B63ED"/>
    <w:rsid w:val="008B68D6"/>
    <w:rsid w:val="008C01A6"/>
    <w:rsid w:val="008C093F"/>
    <w:rsid w:val="008C1477"/>
    <w:rsid w:val="008C1BEC"/>
    <w:rsid w:val="008C2675"/>
    <w:rsid w:val="008C2783"/>
    <w:rsid w:val="008C4924"/>
    <w:rsid w:val="008C49FB"/>
    <w:rsid w:val="008C52CE"/>
    <w:rsid w:val="008C6654"/>
    <w:rsid w:val="008D2A4B"/>
    <w:rsid w:val="008D2AFE"/>
    <w:rsid w:val="008D33B6"/>
    <w:rsid w:val="008D4F29"/>
    <w:rsid w:val="008D5148"/>
    <w:rsid w:val="008D59AE"/>
    <w:rsid w:val="008D5F84"/>
    <w:rsid w:val="008E314F"/>
    <w:rsid w:val="008E4D8C"/>
    <w:rsid w:val="008E7B8B"/>
    <w:rsid w:val="008F011F"/>
    <w:rsid w:val="008F02EA"/>
    <w:rsid w:val="008F0677"/>
    <w:rsid w:val="008F4FCE"/>
    <w:rsid w:val="0090244D"/>
    <w:rsid w:val="009030CE"/>
    <w:rsid w:val="0090357F"/>
    <w:rsid w:val="00903817"/>
    <w:rsid w:val="00905AA1"/>
    <w:rsid w:val="009066DD"/>
    <w:rsid w:val="00906B79"/>
    <w:rsid w:val="009118B4"/>
    <w:rsid w:val="00913421"/>
    <w:rsid w:val="0091380B"/>
    <w:rsid w:val="00915237"/>
    <w:rsid w:val="009170AE"/>
    <w:rsid w:val="00917909"/>
    <w:rsid w:val="00917DC5"/>
    <w:rsid w:val="009203FB"/>
    <w:rsid w:val="00920516"/>
    <w:rsid w:val="00920A3E"/>
    <w:rsid w:val="009210C0"/>
    <w:rsid w:val="009228D0"/>
    <w:rsid w:val="0092367A"/>
    <w:rsid w:val="00924D80"/>
    <w:rsid w:val="0092672A"/>
    <w:rsid w:val="00927F0C"/>
    <w:rsid w:val="00931716"/>
    <w:rsid w:val="00933128"/>
    <w:rsid w:val="0093350D"/>
    <w:rsid w:val="009349E0"/>
    <w:rsid w:val="0093546A"/>
    <w:rsid w:val="00936704"/>
    <w:rsid w:val="009369F9"/>
    <w:rsid w:val="00936ECF"/>
    <w:rsid w:val="009370BC"/>
    <w:rsid w:val="009372A1"/>
    <w:rsid w:val="0093783A"/>
    <w:rsid w:val="00940144"/>
    <w:rsid w:val="00941595"/>
    <w:rsid w:val="00946365"/>
    <w:rsid w:val="00946678"/>
    <w:rsid w:val="00946D77"/>
    <w:rsid w:val="00947042"/>
    <w:rsid w:val="00947D08"/>
    <w:rsid w:val="00947FF4"/>
    <w:rsid w:val="00950288"/>
    <w:rsid w:val="009509F1"/>
    <w:rsid w:val="0095329F"/>
    <w:rsid w:val="00954612"/>
    <w:rsid w:val="009569A2"/>
    <w:rsid w:val="00956FE8"/>
    <w:rsid w:val="00960AAB"/>
    <w:rsid w:val="009618C2"/>
    <w:rsid w:val="00962995"/>
    <w:rsid w:val="00962A92"/>
    <w:rsid w:val="00963565"/>
    <w:rsid w:val="00963ACC"/>
    <w:rsid w:val="00963AD6"/>
    <w:rsid w:val="00966349"/>
    <w:rsid w:val="0096765D"/>
    <w:rsid w:val="00971387"/>
    <w:rsid w:val="00973053"/>
    <w:rsid w:val="0097347F"/>
    <w:rsid w:val="00973AD4"/>
    <w:rsid w:val="009745FD"/>
    <w:rsid w:val="009755AA"/>
    <w:rsid w:val="00975897"/>
    <w:rsid w:val="009801A1"/>
    <w:rsid w:val="00980416"/>
    <w:rsid w:val="00980DC8"/>
    <w:rsid w:val="009831F3"/>
    <w:rsid w:val="0098365E"/>
    <w:rsid w:val="00984DC6"/>
    <w:rsid w:val="009856AA"/>
    <w:rsid w:val="00986DE5"/>
    <w:rsid w:val="00990AF8"/>
    <w:rsid w:val="00991756"/>
    <w:rsid w:val="00991DFA"/>
    <w:rsid w:val="009937B0"/>
    <w:rsid w:val="00994E0C"/>
    <w:rsid w:val="009974BB"/>
    <w:rsid w:val="0099760A"/>
    <w:rsid w:val="009977D5"/>
    <w:rsid w:val="009A0ED4"/>
    <w:rsid w:val="009A136D"/>
    <w:rsid w:val="009A22DC"/>
    <w:rsid w:val="009A41F8"/>
    <w:rsid w:val="009A4C7A"/>
    <w:rsid w:val="009A530E"/>
    <w:rsid w:val="009A5ED8"/>
    <w:rsid w:val="009A6B1C"/>
    <w:rsid w:val="009A7FEE"/>
    <w:rsid w:val="009B19C8"/>
    <w:rsid w:val="009B2043"/>
    <w:rsid w:val="009B5154"/>
    <w:rsid w:val="009B687A"/>
    <w:rsid w:val="009C022B"/>
    <w:rsid w:val="009C0EE1"/>
    <w:rsid w:val="009C26CA"/>
    <w:rsid w:val="009C297B"/>
    <w:rsid w:val="009C40B5"/>
    <w:rsid w:val="009C5DBD"/>
    <w:rsid w:val="009C65D4"/>
    <w:rsid w:val="009D0C00"/>
    <w:rsid w:val="009D3F6F"/>
    <w:rsid w:val="009D52AE"/>
    <w:rsid w:val="009D5B6C"/>
    <w:rsid w:val="009D632F"/>
    <w:rsid w:val="009D64ED"/>
    <w:rsid w:val="009E08AB"/>
    <w:rsid w:val="009E1BCF"/>
    <w:rsid w:val="009E21C5"/>
    <w:rsid w:val="009E25EA"/>
    <w:rsid w:val="009E601D"/>
    <w:rsid w:val="009E6BDD"/>
    <w:rsid w:val="009E7AA1"/>
    <w:rsid w:val="009E7D13"/>
    <w:rsid w:val="009F2541"/>
    <w:rsid w:val="009F2570"/>
    <w:rsid w:val="009F568E"/>
    <w:rsid w:val="00A01BE1"/>
    <w:rsid w:val="00A049C5"/>
    <w:rsid w:val="00A04BAF"/>
    <w:rsid w:val="00A05D27"/>
    <w:rsid w:val="00A0758C"/>
    <w:rsid w:val="00A1147A"/>
    <w:rsid w:val="00A11D54"/>
    <w:rsid w:val="00A11F12"/>
    <w:rsid w:val="00A1392D"/>
    <w:rsid w:val="00A14CAF"/>
    <w:rsid w:val="00A153B3"/>
    <w:rsid w:val="00A15DFA"/>
    <w:rsid w:val="00A20E9E"/>
    <w:rsid w:val="00A21083"/>
    <w:rsid w:val="00A21157"/>
    <w:rsid w:val="00A21199"/>
    <w:rsid w:val="00A220FE"/>
    <w:rsid w:val="00A252A9"/>
    <w:rsid w:val="00A2563A"/>
    <w:rsid w:val="00A25683"/>
    <w:rsid w:val="00A300C0"/>
    <w:rsid w:val="00A30211"/>
    <w:rsid w:val="00A32785"/>
    <w:rsid w:val="00A33F07"/>
    <w:rsid w:val="00A34E38"/>
    <w:rsid w:val="00A42600"/>
    <w:rsid w:val="00A43E5C"/>
    <w:rsid w:val="00A4670A"/>
    <w:rsid w:val="00A4713C"/>
    <w:rsid w:val="00A477BF"/>
    <w:rsid w:val="00A47D1F"/>
    <w:rsid w:val="00A47DA1"/>
    <w:rsid w:val="00A514AD"/>
    <w:rsid w:val="00A53713"/>
    <w:rsid w:val="00A55142"/>
    <w:rsid w:val="00A5591B"/>
    <w:rsid w:val="00A56ACF"/>
    <w:rsid w:val="00A572A8"/>
    <w:rsid w:val="00A57480"/>
    <w:rsid w:val="00A577D0"/>
    <w:rsid w:val="00A62B5B"/>
    <w:rsid w:val="00A63D29"/>
    <w:rsid w:val="00A6501E"/>
    <w:rsid w:val="00A705E8"/>
    <w:rsid w:val="00A76DE9"/>
    <w:rsid w:val="00A800B1"/>
    <w:rsid w:val="00A81591"/>
    <w:rsid w:val="00A81AA9"/>
    <w:rsid w:val="00A84DF1"/>
    <w:rsid w:val="00A85250"/>
    <w:rsid w:val="00A85797"/>
    <w:rsid w:val="00A86CF3"/>
    <w:rsid w:val="00A87DF6"/>
    <w:rsid w:val="00A91DBF"/>
    <w:rsid w:val="00A91FB5"/>
    <w:rsid w:val="00A93236"/>
    <w:rsid w:val="00A95126"/>
    <w:rsid w:val="00A96B0F"/>
    <w:rsid w:val="00AA1819"/>
    <w:rsid w:val="00AA24EB"/>
    <w:rsid w:val="00AA2B93"/>
    <w:rsid w:val="00AA3653"/>
    <w:rsid w:val="00AA5668"/>
    <w:rsid w:val="00AA5C62"/>
    <w:rsid w:val="00AA7E92"/>
    <w:rsid w:val="00AB2618"/>
    <w:rsid w:val="00AB26BC"/>
    <w:rsid w:val="00AB31F9"/>
    <w:rsid w:val="00AB3413"/>
    <w:rsid w:val="00AB79FA"/>
    <w:rsid w:val="00AC07C0"/>
    <w:rsid w:val="00AC290E"/>
    <w:rsid w:val="00AC3BC8"/>
    <w:rsid w:val="00AC6B4E"/>
    <w:rsid w:val="00AC70EF"/>
    <w:rsid w:val="00AC722D"/>
    <w:rsid w:val="00AD14E6"/>
    <w:rsid w:val="00AD3155"/>
    <w:rsid w:val="00AD5A4D"/>
    <w:rsid w:val="00AD65CF"/>
    <w:rsid w:val="00AD732F"/>
    <w:rsid w:val="00AE02B1"/>
    <w:rsid w:val="00AE0749"/>
    <w:rsid w:val="00AE1501"/>
    <w:rsid w:val="00AE3FAB"/>
    <w:rsid w:val="00AE5000"/>
    <w:rsid w:val="00AE58CB"/>
    <w:rsid w:val="00AE79E8"/>
    <w:rsid w:val="00AF0B22"/>
    <w:rsid w:val="00AF1BE9"/>
    <w:rsid w:val="00AF1F36"/>
    <w:rsid w:val="00AF37F3"/>
    <w:rsid w:val="00AF42CC"/>
    <w:rsid w:val="00AF5BAD"/>
    <w:rsid w:val="00AF6B75"/>
    <w:rsid w:val="00AF6D18"/>
    <w:rsid w:val="00AF6D8D"/>
    <w:rsid w:val="00AF7FA8"/>
    <w:rsid w:val="00B01C6F"/>
    <w:rsid w:val="00B023C3"/>
    <w:rsid w:val="00B02430"/>
    <w:rsid w:val="00B025FB"/>
    <w:rsid w:val="00B0321C"/>
    <w:rsid w:val="00B0322C"/>
    <w:rsid w:val="00B056F1"/>
    <w:rsid w:val="00B07FE5"/>
    <w:rsid w:val="00B11266"/>
    <w:rsid w:val="00B1242D"/>
    <w:rsid w:val="00B13647"/>
    <w:rsid w:val="00B146BF"/>
    <w:rsid w:val="00B15915"/>
    <w:rsid w:val="00B21A2E"/>
    <w:rsid w:val="00B22115"/>
    <w:rsid w:val="00B22358"/>
    <w:rsid w:val="00B23B07"/>
    <w:rsid w:val="00B23B26"/>
    <w:rsid w:val="00B3136D"/>
    <w:rsid w:val="00B32BCB"/>
    <w:rsid w:val="00B351AB"/>
    <w:rsid w:val="00B3692E"/>
    <w:rsid w:val="00B36A3C"/>
    <w:rsid w:val="00B372D0"/>
    <w:rsid w:val="00B40CE0"/>
    <w:rsid w:val="00B4366D"/>
    <w:rsid w:val="00B44206"/>
    <w:rsid w:val="00B459AA"/>
    <w:rsid w:val="00B4763B"/>
    <w:rsid w:val="00B50854"/>
    <w:rsid w:val="00B51DFD"/>
    <w:rsid w:val="00B53859"/>
    <w:rsid w:val="00B54A76"/>
    <w:rsid w:val="00B56CC5"/>
    <w:rsid w:val="00B576CB"/>
    <w:rsid w:val="00B57FB4"/>
    <w:rsid w:val="00B604F3"/>
    <w:rsid w:val="00B614D7"/>
    <w:rsid w:val="00B617E9"/>
    <w:rsid w:val="00B624C5"/>
    <w:rsid w:val="00B626E2"/>
    <w:rsid w:val="00B66D51"/>
    <w:rsid w:val="00B708B7"/>
    <w:rsid w:val="00B7152C"/>
    <w:rsid w:val="00B71EEF"/>
    <w:rsid w:val="00B72DE1"/>
    <w:rsid w:val="00B733AF"/>
    <w:rsid w:val="00B73918"/>
    <w:rsid w:val="00B754F0"/>
    <w:rsid w:val="00B76216"/>
    <w:rsid w:val="00B770BD"/>
    <w:rsid w:val="00B80455"/>
    <w:rsid w:val="00B808E5"/>
    <w:rsid w:val="00B80C40"/>
    <w:rsid w:val="00B81F3C"/>
    <w:rsid w:val="00B8226D"/>
    <w:rsid w:val="00B8253A"/>
    <w:rsid w:val="00B83B4D"/>
    <w:rsid w:val="00B86750"/>
    <w:rsid w:val="00B8776F"/>
    <w:rsid w:val="00B91314"/>
    <w:rsid w:val="00B91FFE"/>
    <w:rsid w:val="00B96F28"/>
    <w:rsid w:val="00BA0945"/>
    <w:rsid w:val="00BA1588"/>
    <w:rsid w:val="00BA2D4E"/>
    <w:rsid w:val="00BA37B0"/>
    <w:rsid w:val="00BA4119"/>
    <w:rsid w:val="00BA4649"/>
    <w:rsid w:val="00BA4910"/>
    <w:rsid w:val="00BA4ABB"/>
    <w:rsid w:val="00BA4EAF"/>
    <w:rsid w:val="00BA578D"/>
    <w:rsid w:val="00BA5A2E"/>
    <w:rsid w:val="00BA64B2"/>
    <w:rsid w:val="00BB111B"/>
    <w:rsid w:val="00BB1203"/>
    <w:rsid w:val="00BB2F36"/>
    <w:rsid w:val="00BB4993"/>
    <w:rsid w:val="00BB4CBF"/>
    <w:rsid w:val="00BB5078"/>
    <w:rsid w:val="00BB64C8"/>
    <w:rsid w:val="00BC03E2"/>
    <w:rsid w:val="00BC1455"/>
    <w:rsid w:val="00BC1571"/>
    <w:rsid w:val="00BC19F9"/>
    <w:rsid w:val="00BC2B97"/>
    <w:rsid w:val="00BC35F4"/>
    <w:rsid w:val="00BC5439"/>
    <w:rsid w:val="00BC560C"/>
    <w:rsid w:val="00BD5CF6"/>
    <w:rsid w:val="00BD67EE"/>
    <w:rsid w:val="00BD6BF3"/>
    <w:rsid w:val="00BD74D9"/>
    <w:rsid w:val="00BE098A"/>
    <w:rsid w:val="00BE179E"/>
    <w:rsid w:val="00BE1844"/>
    <w:rsid w:val="00BE2D82"/>
    <w:rsid w:val="00BE3B14"/>
    <w:rsid w:val="00BE4ACD"/>
    <w:rsid w:val="00BE5DA8"/>
    <w:rsid w:val="00BF1AE7"/>
    <w:rsid w:val="00BF1D98"/>
    <w:rsid w:val="00BF259E"/>
    <w:rsid w:val="00BF2B6E"/>
    <w:rsid w:val="00BF3971"/>
    <w:rsid w:val="00BF3A74"/>
    <w:rsid w:val="00BF4374"/>
    <w:rsid w:val="00C00BEF"/>
    <w:rsid w:val="00C00E4F"/>
    <w:rsid w:val="00C02405"/>
    <w:rsid w:val="00C03DF9"/>
    <w:rsid w:val="00C04581"/>
    <w:rsid w:val="00C151B5"/>
    <w:rsid w:val="00C15993"/>
    <w:rsid w:val="00C16F2B"/>
    <w:rsid w:val="00C2427A"/>
    <w:rsid w:val="00C24A9B"/>
    <w:rsid w:val="00C24FA3"/>
    <w:rsid w:val="00C32805"/>
    <w:rsid w:val="00C35C6F"/>
    <w:rsid w:val="00C3725A"/>
    <w:rsid w:val="00C374D9"/>
    <w:rsid w:val="00C37715"/>
    <w:rsid w:val="00C405C9"/>
    <w:rsid w:val="00C409A5"/>
    <w:rsid w:val="00C41B3F"/>
    <w:rsid w:val="00C43AA7"/>
    <w:rsid w:val="00C45C93"/>
    <w:rsid w:val="00C51A28"/>
    <w:rsid w:val="00C52577"/>
    <w:rsid w:val="00C52A30"/>
    <w:rsid w:val="00C538DC"/>
    <w:rsid w:val="00C53DDA"/>
    <w:rsid w:val="00C5619A"/>
    <w:rsid w:val="00C578B3"/>
    <w:rsid w:val="00C602BB"/>
    <w:rsid w:val="00C638B0"/>
    <w:rsid w:val="00C638B7"/>
    <w:rsid w:val="00C707F8"/>
    <w:rsid w:val="00C7118E"/>
    <w:rsid w:val="00C71F60"/>
    <w:rsid w:val="00C725BA"/>
    <w:rsid w:val="00C74C06"/>
    <w:rsid w:val="00C76200"/>
    <w:rsid w:val="00C776DA"/>
    <w:rsid w:val="00C77FEF"/>
    <w:rsid w:val="00C82465"/>
    <w:rsid w:val="00C82E6B"/>
    <w:rsid w:val="00C843CA"/>
    <w:rsid w:val="00C86B16"/>
    <w:rsid w:val="00C90B4E"/>
    <w:rsid w:val="00C91A82"/>
    <w:rsid w:val="00C927F1"/>
    <w:rsid w:val="00C93C02"/>
    <w:rsid w:val="00C94177"/>
    <w:rsid w:val="00CA0576"/>
    <w:rsid w:val="00CA0FD3"/>
    <w:rsid w:val="00CA2964"/>
    <w:rsid w:val="00CA6737"/>
    <w:rsid w:val="00CB1181"/>
    <w:rsid w:val="00CB1C32"/>
    <w:rsid w:val="00CB1EA5"/>
    <w:rsid w:val="00CB3AA4"/>
    <w:rsid w:val="00CB415B"/>
    <w:rsid w:val="00CB552A"/>
    <w:rsid w:val="00CB5590"/>
    <w:rsid w:val="00CB6FA6"/>
    <w:rsid w:val="00CB7BD8"/>
    <w:rsid w:val="00CB7DB8"/>
    <w:rsid w:val="00CC05A7"/>
    <w:rsid w:val="00CC405B"/>
    <w:rsid w:val="00CC40A3"/>
    <w:rsid w:val="00CC4E89"/>
    <w:rsid w:val="00CC6D52"/>
    <w:rsid w:val="00CD1627"/>
    <w:rsid w:val="00CD169C"/>
    <w:rsid w:val="00CD1F0C"/>
    <w:rsid w:val="00CD37B3"/>
    <w:rsid w:val="00CD3A81"/>
    <w:rsid w:val="00CD4967"/>
    <w:rsid w:val="00CD625B"/>
    <w:rsid w:val="00CE0817"/>
    <w:rsid w:val="00CE2905"/>
    <w:rsid w:val="00CE5080"/>
    <w:rsid w:val="00CE66A6"/>
    <w:rsid w:val="00CE6CE3"/>
    <w:rsid w:val="00CF1FD9"/>
    <w:rsid w:val="00CF4C75"/>
    <w:rsid w:val="00CF5108"/>
    <w:rsid w:val="00CF6ED9"/>
    <w:rsid w:val="00CF70B2"/>
    <w:rsid w:val="00CF7E99"/>
    <w:rsid w:val="00D01FA7"/>
    <w:rsid w:val="00D02D04"/>
    <w:rsid w:val="00D067A7"/>
    <w:rsid w:val="00D0779F"/>
    <w:rsid w:val="00D07E61"/>
    <w:rsid w:val="00D10DBE"/>
    <w:rsid w:val="00D10EC2"/>
    <w:rsid w:val="00D1218A"/>
    <w:rsid w:val="00D12F23"/>
    <w:rsid w:val="00D13203"/>
    <w:rsid w:val="00D14918"/>
    <w:rsid w:val="00D14A6F"/>
    <w:rsid w:val="00D15072"/>
    <w:rsid w:val="00D15C4F"/>
    <w:rsid w:val="00D17545"/>
    <w:rsid w:val="00D17D75"/>
    <w:rsid w:val="00D20C49"/>
    <w:rsid w:val="00D21B33"/>
    <w:rsid w:val="00D220ED"/>
    <w:rsid w:val="00D22EF8"/>
    <w:rsid w:val="00D2329F"/>
    <w:rsid w:val="00D24FC4"/>
    <w:rsid w:val="00D25B3E"/>
    <w:rsid w:val="00D25D71"/>
    <w:rsid w:val="00D25DA0"/>
    <w:rsid w:val="00D25E17"/>
    <w:rsid w:val="00D26482"/>
    <w:rsid w:val="00D26940"/>
    <w:rsid w:val="00D27042"/>
    <w:rsid w:val="00D27BEA"/>
    <w:rsid w:val="00D3101A"/>
    <w:rsid w:val="00D352E7"/>
    <w:rsid w:val="00D35C91"/>
    <w:rsid w:val="00D44E5E"/>
    <w:rsid w:val="00D45FD4"/>
    <w:rsid w:val="00D47206"/>
    <w:rsid w:val="00D51D22"/>
    <w:rsid w:val="00D539A0"/>
    <w:rsid w:val="00D60F8A"/>
    <w:rsid w:val="00D6223B"/>
    <w:rsid w:val="00D62A24"/>
    <w:rsid w:val="00D63800"/>
    <w:rsid w:val="00D64F18"/>
    <w:rsid w:val="00D65212"/>
    <w:rsid w:val="00D65685"/>
    <w:rsid w:val="00D66A5B"/>
    <w:rsid w:val="00D67E22"/>
    <w:rsid w:val="00D71AAD"/>
    <w:rsid w:val="00D74F4F"/>
    <w:rsid w:val="00D7597F"/>
    <w:rsid w:val="00D76AFE"/>
    <w:rsid w:val="00D76FAB"/>
    <w:rsid w:val="00D7726A"/>
    <w:rsid w:val="00D774B5"/>
    <w:rsid w:val="00D837A3"/>
    <w:rsid w:val="00D851F2"/>
    <w:rsid w:val="00D85F71"/>
    <w:rsid w:val="00D92592"/>
    <w:rsid w:val="00D92C6A"/>
    <w:rsid w:val="00D93E75"/>
    <w:rsid w:val="00D94B31"/>
    <w:rsid w:val="00D96B52"/>
    <w:rsid w:val="00D97326"/>
    <w:rsid w:val="00D97F32"/>
    <w:rsid w:val="00DA215D"/>
    <w:rsid w:val="00DA2927"/>
    <w:rsid w:val="00DA2A45"/>
    <w:rsid w:val="00DA2E3C"/>
    <w:rsid w:val="00DA73AB"/>
    <w:rsid w:val="00DB1954"/>
    <w:rsid w:val="00DB217F"/>
    <w:rsid w:val="00DB548D"/>
    <w:rsid w:val="00DC05BA"/>
    <w:rsid w:val="00DC208D"/>
    <w:rsid w:val="00DC33C1"/>
    <w:rsid w:val="00DC68BC"/>
    <w:rsid w:val="00DC76B8"/>
    <w:rsid w:val="00DD4FC2"/>
    <w:rsid w:val="00DD724E"/>
    <w:rsid w:val="00DD79CC"/>
    <w:rsid w:val="00DD7B5F"/>
    <w:rsid w:val="00DE1CF1"/>
    <w:rsid w:val="00DE3ACD"/>
    <w:rsid w:val="00DE3E15"/>
    <w:rsid w:val="00DE5124"/>
    <w:rsid w:val="00DE603B"/>
    <w:rsid w:val="00DE64A0"/>
    <w:rsid w:val="00DE74B9"/>
    <w:rsid w:val="00DE75D6"/>
    <w:rsid w:val="00DF043E"/>
    <w:rsid w:val="00DF04DA"/>
    <w:rsid w:val="00DF1A78"/>
    <w:rsid w:val="00DF2D51"/>
    <w:rsid w:val="00DF337E"/>
    <w:rsid w:val="00DF3542"/>
    <w:rsid w:val="00DF3655"/>
    <w:rsid w:val="00DF3A55"/>
    <w:rsid w:val="00DF5308"/>
    <w:rsid w:val="00DF6532"/>
    <w:rsid w:val="00DF736E"/>
    <w:rsid w:val="00E014A1"/>
    <w:rsid w:val="00E026F7"/>
    <w:rsid w:val="00E03378"/>
    <w:rsid w:val="00E03A2F"/>
    <w:rsid w:val="00E06D06"/>
    <w:rsid w:val="00E10D77"/>
    <w:rsid w:val="00E14AE7"/>
    <w:rsid w:val="00E151A1"/>
    <w:rsid w:val="00E2080D"/>
    <w:rsid w:val="00E2219A"/>
    <w:rsid w:val="00E23470"/>
    <w:rsid w:val="00E244AB"/>
    <w:rsid w:val="00E27687"/>
    <w:rsid w:val="00E27A9E"/>
    <w:rsid w:val="00E27DC2"/>
    <w:rsid w:val="00E31782"/>
    <w:rsid w:val="00E32180"/>
    <w:rsid w:val="00E3310C"/>
    <w:rsid w:val="00E3365A"/>
    <w:rsid w:val="00E34A52"/>
    <w:rsid w:val="00E34C2F"/>
    <w:rsid w:val="00E3597E"/>
    <w:rsid w:val="00E35FAA"/>
    <w:rsid w:val="00E374D4"/>
    <w:rsid w:val="00E40DA1"/>
    <w:rsid w:val="00E41607"/>
    <w:rsid w:val="00E42D0E"/>
    <w:rsid w:val="00E44B26"/>
    <w:rsid w:val="00E47A6E"/>
    <w:rsid w:val="00E5588D"/>
    <w:rsid w:val="00E5761A"/>
    <w:rsid w:val="00E57C4D"/>
    <w:rsid w:val="00E57F4B"/>
    <w:rsid w:val="00E60539"/>
    <w:rsid w:val="00E61B6D"/>
    <w:rsid w:val="00E669D0"/>
    <w:rsid w:val="00E706AA"/>
    <w:rsid w:val="00E72FBE"/>
    <w:rsid w:val="00E73276"/>
    <w:rsid w:val="00E73F43"/>
    <w:rsid w:val="00E747FB"/>
    <w:rsid w:val="00E765BF"/>
    <w:rsid w:val="00E769F9"/>
    <w:rsid w:val="00E81851"/>
    <w:rsid w:val="00E835D2"/>
    <w:rsid w:val="00E85113"/>
    <w:rsid w:val="00E8655E"/>
    <w:rsid w:val="00E90779"/>
    <w:rsid w:val="00E90883"/>
    <w:rsid w:val="00E91320"/>
    <w:rsid w:val="00E9142F"/>
    <w:rsid w:val="00E92262"/>
    <w:rsid w:val="00E94339"/>
    <w:rsid w:val="00E95FEA"/>
    <w:rsid w:val="00E96141"/>
    <w:rsid w:val="00E96BFA"/>
    <w:rsid w:val="00E96C21"/>
    <w:rsid w:val="00E96E69"/>
    <w:rsid w:val="00E978D7"/>
    <w:rsid w:val="00EA01AA"/>
    <w:rsid w:val="00EA03E5"/>
    <w:rsid w:val="00EA21A6"/>
    <w:rsid w:val="00EA5A87"/>
    <w:rsid w:val="00EA61FF"/>
    <w:rsid w:val="00EA636E"/>
    <w:rsid w:val="00EB0D86"/>
    <w:rsid w:val="00EB5323"/>
    <w:rsid w:val="00EB55E6"/>
    <w:rsid w:val="00EB64F7"/>
    <w:rsid w:val="00EB6D5C"/>
    <w:rsid w:val="00EB7A90"/>
    <w:rsid w:val="00EC00CF"/>
    <w:rsid w:val="00EC0CF8"/>
    <w:rsid w:val="00EC1464"/>
    <w:rsid w:val="00EC4F7B"/>
    <w:rsid w:val="00EC57D0"/>
    <w:rsid w:val="00EC641B"/>
    <w:rsid w:val="00EC6A9C"/>
    <w:rsid w:val="00ED08A4"/>
    <w:rsid w:val="00ED17DF"/>
    <w:rsid w:val="00ED307F"/>
    <w:rsid w:val="00ED3248"/>
    <w:rsid w:val="00ED4421"/>
    <w:rsid w:val="00ED4708"/>
    <w:rsid w:val="00ED6625"/>
    <w:rsid w:val="00ED6AAC"/>
    <w:rsid w:val="00ED76D4"/>
    <w:rsid w:val="00EE0333"/>
    <w:rsid w:val="00EE2914"/>
    <w:rsid w:val="00EE30FD"/>
    <w:rsid w:val="00EE7639"/>
    <w:rsid w:val="00EF0B74"/>
    <w:rsid w:val="00EF188B"/>
    <w:rsid w:val="00EF4B50"/>
    <w:rsid w:val="00EF5E47"/>
    <w:rsid w:val="00F006FE"/>
    <w:rsid w:val="00F0287F"/>
    <w:rsid w:val="00F03A7C"/>
    <w:rsid w:val="00F047EE"/>
    <w:rsid w:val="00F04B23"/>
    <w:rsid w:val="00F15125"/>
    <w:rsid w:val="00F15B7D"/>
    <w:rsid w:val="00F217EA"/>
    <w:rsid w:val="00F2240D"/>
    <w:rsid w:val="00F22D64"/>
    <w:rsid w:val="00F2447D"/>
    <w:rsid w:val="00F254F3"/>
    <w:rsid w:val="00F26C63"/>
    <w:rsid w:val="00F27638"/>
    <w:rsid w:val="00F276F2"/>
    <w:rsid w:val="00F27D00"/>
    <w:rsid w:val="00F3438E"/>
    <w:rsid w:val="00F36064"/>
    <w:rsid w:val="00F37101"/>
    <w:rsid w:val="00F44663"/>
    <w:rsid w:val="00F449F1"/>
    <w:rsid w:val="00F44AC0"/>
    <w:rsid w:val="00F45943"/>
    <w:rsid w:val="00F459E9"/>
    <w:rsid w:val="00F45C79"/>
    <w:rsid w:val="00F47871"/>
    <w:rsid w:val="00F5014D"/>
    <w:rsid w:val="00F50D35"/>
    <w:rsid w:val="00F51082"/>
    <w:rsid w:val="00F5192E"/>
    <w:rsid w:val="00F523FC"/>
    <w:rsid w:val="00F5338E"/>
    <w:rsid w:val="00F53490"/>
    <w:rsid w:val="00F55A23"/>
    <w:rsid w:val="00F56725"/>
    <w:rsid w:val="00F56C1A"/>
    <w:rsid w:val="00F571E9"/>
    <w:rsid w:val="00F60A4D"/>
    <w:rsid w:val="00F64497"/>
    <w:rsid w:val="00F64743"/>
    <w:rsid w:val="00F6502B"/>
    <w:rsid w:val="00F658BD"/>
    <w:rsid w:val="00F6694C"/>
    <w:rsid w:val="00F6743F"/>
    <w:rsid w:val="00F67CA2"/>
    <w:rsid w:val="00F67F46"/>
    <w:rsid w:val="00F73510"/>
    <w:rsid w:val="00F7385C"/>
    <w:rsid w:val="00F74821"/>
    <w:rsid w:val="00F758E3"/>
    <w:rsid w:val="00F76E0A"/>
    <w:rsid w:val="00F779B8"/>
    <w:rsid w:val="00F81824"/>
    <w:rsid w:val="00F81A95"/>
    <w:rsid w:val="00F8383D"/>
    <w:rsid w:val="00F83F6A"/>
    <w:rsid w:val="00F84A58"/>
    <w:rsid w:val="00F85C50"/>
    <w:rsid w:val="00F872F7"/>
    <w:rsid w:val="00F872FB"/>
    <w:rsid w:val="00F90B91"/>
    <w:rsid w:val="00F914D4"/>
    <w:rsid w:val="00F93870"/>
    <w:rsid w:val="00F94F19"/>
    <w:rsid w:val="00F96FCE"/>
    <w:rsid w:val="00F97A38"/>
    <w:rsid w:val="00FA0249"/>
    <w:rsid w:val="00FA2490"/>
    <w:rsid w:val="00FA280F"/>
    <w:rsid w:val="00FA2888"/>
    <w:rsid w:val="00FA3884"/>
    <w:rsid w:val="00FA39FC"/>
    <w:rsid w:val="00FA3E74"/>
    <w:rsid w:val="00FA4684"/>
    <w:rsid w:val="00FA4B37"/>
    <w:rsid w:val="00FA5BF9"/>
    <w:rsid w:val="00FA63D0"/>
    <w:rsid w:val="00FB11CE"/>
    <w:rsid w:val="00FB1EDF"/>
    <w:rsid w:val="00FB3286"/>
    <w:rsid w:val="00FB409A"/>
    <w:rsid w:val="00FB5BCA"/>
    <w:rsid w:val="00FB5D8C"/>
    <w:rsid w:val="00FB7077"/>
    <w:rsid w:val="00FC0483"/>
    <w:rsid w:val="00FC1224"/>
    <w:rsid w:val="00FC54B3"/>
    <w:rsid w:val="00FC65D2"/>
    <w:rsid w:val="00FD184F"/>
    <w:rsid w:val="00FD26CC"/>
    <w:rsid w:val="00FD4AFC"/>
    <w:rsid w:val="00FD5B42"/>
    <w:rsid w:val="00FD666A"/>
    <w:rsid w:val="00FD721E"/>
    <w:rsid w:val="00FE04AC"/>
    <w:rsid w:val="00FE1415"/>
    <w:rsid w:val="00FE1A87"/>
    <w:rsid w:val="00FE24C0"/>
    <w:rsid w:val="00FE3CC6"/>
    <w:rsid w:val="00FE42E9"/>
    <w:rsid w:val="00FE490A"/>
    <w:rsid w:val="00FE4E30"/>
    <w:rsid w:val="00FE60BE"/>
    <w:rsid w:val="00FF0E03"/>
    <w:rsid w:val="00FF10B5"/>
    <w:rsid w:val="00FF17BD"/>
    <w:rsid w:val="00FF71F7"/>
    <w:rsid w:val="04275653"/>
    <w:rsid w:val="0461182B"/>
    <w:rsid w:val="04D806FC"/>
    <w:rsid w:val="04DD07A2"/>
    <w:rsid w:val="056F7F78"/>
    <w:rsid w:val="05781604"/>
    <w:rsid w:val="05E80E12"/>
    <w:rsid w:val="067909B6"/>
    <w:rsid w:val="07161930"/>
    <w:rsid w:val="073275AA"/>
    <w:rsid w:val="08233B6E"/>
    <w:rsid w:val="0A0106F5"/>
    <w:rsid w:val="0A6C0BA3"/>
    <w:rsid w:val="0E417312"/>
    <w:rsid w:val="0E4A7B87"/>
    <w:rsid w:val="10AD4248"/>
    <w:rsid w:val="10D4446D"/>
    <w:rsid w:val="10F10B4F"/>
    <w:rsid w:val="12723F3D"/>
    <w:rsid w:val="130059ED"/>
    <w:rsid w:val="144D4C62"/>
    <w:rsid w:val="18A9166B"/>
    <w:rsid w:val="19495508"/>
    <w:rsid w:val="199C6AA9"/>
    <w:rsid w:val="1BA17641"/>
    <w:rsid w:val="1C8256C5"/>
    <w:rsid w:val="1D0C0E90"/>
    <w:rsid w:val="1D7F3AA1"/>
    <w:rsid w:val="1D8A6839"/>
    <w:rsid w:val="1E5F4A1F"/>
    <w:rsid w:val="1F420355"/>
    <w:rsid w:val="240D4C93"/>
    <w:rsid w:val="25226E2D"/>
    <w:rsid w:val="25FF38E2"/>
    <w:rsid w:val="266D2F42"/>
    <w:rsid w:val="294F7AFC"/>
    <w:rsid w:val="2CBB1B4C"/>
    <w:rsid w:val="2EDD15E3"/>
    <w:rsid w:val="3169680A"/>
    <w:rsid w:val="31EC50C0"/>
    <w:rsid w:val="33244988"/>
    <w:rsid w:val="336B25B7"/>
    <w:rsid w:val="34DB19BE"/>
    <w:rsid w:val="3566572C"/>
    <w:rsid w:val="3734370D"/>
    <w:rsid w:val="3817190C"/>
    <w:rsid w:val="3B0A0908"/>
    <w:rsid w:val="3B2530C2"/>
    <w:rsid w:val="3B911029"/>
    <w:rsid w:val="3D435B07"/>
    <w:rsid w:val="3DD51A0A"/>
    <w:rsid w:val="3E210442"/>
    <w:rsid w:val="3F3E3276"/>
    <w:rsid w:val="419672AA"/>
    <w:rsid w:val="41A30FB7"/>
    <w:rsid w:val="42FC1463"/>
    <w:rsid w:val="44C71617"/>
    <w:rsid w:val="48C93BB0"/>
    <w:rsid w:val="48F97C0E"/>
    <w:rsid w:val="4A582880"/>
    <w:rsid w:val="4F1F09CE"/>
    <w:rsid w:val="4FED287A"/>
    <w:rsid w:val="4FF27E90"/>
    <w:rsid w:val="50631DD2"/>
    <w:rsid w:val="5294521D"/>
    <w:rsid w:val="53C8379B"/>
    <w:rsid w:val="53F87A3F"/>
    <w:rsid w:val="56130B60"/>
    <w:rsid w:val="56735739"/>
    <w:rsid w:val="57CA16F3"/>
    <w:rsid w:val="57E34E85"/>
    <w:rsid w:val="599975CF"/>
    <w:rsid w:val="59A33FA9"/>
    <w:rsid w:val="59D00383"/>
    <w:rsid w:val="5B7812E7"/>
    <w:rsid w:val="5F2F1CBC"/>
    <w:rsid w:val="5F6366B5"/>
    <w:rsid w:val="60D64C64"/>
    <w:rsid w:val="635A7DCF"/>
    <w:rsid w:val="63B82D47"/>
    <w:rsid w:val="643E3351"/>
    <w:rsid w:val="64A77044"/>
    <w:rsid w:val="654448F7"/>
    <w:rsid w:val="68A815DC"/>
    <w:rsid w:val="691035DC"/>
    <w:rsid w:val="69451323"/>
    <w:rsid w:val="69A55B1C"/>
    <w:rsid w:val="6AC1096C"/>
    <w:rsid w:val="6B2111D2"/>
    <w:rsid w:val="6B6F018F"/>
    <w:rsid w:val="6D217ADC"/>
    <w:rsid w:val="6EC46A44"/>
    <w:rsid w:val="703E39BC"/>
    <w:rsid w:val="71010301"/>
    <w:rsid w:val="727F142E"/>
    <w:rsid w:val="729130E1"/>
    <w:rsid w:val="74A14E9C"/>
    <w:rsid w:val="74F813CC"/>
    <w:rsid w:val="75F25C45"/>
    <w:rsid w:val="777C2DF8"/>
    <w:rsid w:val="78C81C51"/>
    <w:rsid w:val="78D211F0"/>
    <w:rsid w:val="79BB2205"/>
    <w:rsid w:val="7ACE4ED2"/>
    <w:rsid w:val="7BF10452"/>
    <w:rsid w:val="7C4411C4"/>
    <w:rsid w:val="7D4A280A"/>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A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iPriority="59"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tgt">
    <w:name w:val="_tgt"/>
    <w:basedOn w:val="a0"/>
    <w:rsid w:val="00002203"/>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002203"/>
  </w:style>
  <w:style w:type="paragraph" w:styleId="afd">
    <w:name w:val="Revision"/>
    <w:hidden/>
    <w:uiPriority w:val="99"/>
    <w:unhideWhenUsed/>
    <w:rsid w:val="00864E69"/>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iPriority="59"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tgt">
    <w:name w:val="_tgt"/>
    <w:basedOn w:val="a0"/>
    <w:rsid w:val="00002203"/>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002203"/>
  </w:style>
  <w:style w:type="paragraph" w:styleId="afd">
    <w:name w:val="Revision"/>
    <w:hidden/>
    <w:uiPriority w:val="99"/>
    <w:unhideWhenUsed/>
    <w:rsid w:val="00864E6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16726">
      <w:bodyDiv w:val="1"/>
      <w:marLeft w:val="0"/>
      <w:marRight w:val="0"/>
      <w:marTop w:val="0"/>
      <w:marBottom w:val="0"/>
      <w:divBdr>
        <w:top w:val="none" w:sz="0" w:space="0" w:color="auto"/>
        <w:left w:val="none" w:sz="0" w:space="0" w:color="auto"/>
        <w:bottom w:val="none" w:sz="0" w:space="0" w:color="auto"/>
        <w:right w:val="none" w:sz="0" w:space="0" w:color="auto"/>
      </w:divBdr>
    </w:div>
    <w:div w:id="1676609269">
      <w:bodyDiv w:val="1"/>
      <w:marLeft w:val="0"/>
      <w:marRight w:val="0"/>
      <w:marTop w:val="0"/>
      <w:marBottom w:val="0"/>
      <w:divBdr>
        <w:top w:val="none" w:sz="0" w:space="0" w:color="auto"/>
        <w:left w:val="none" w:sz="0" w:space="0" w:color="auto"/>
        <w:bottom w:val="none" w:sz="0" w:space="0" w:color="auto"/>
        <w:right w:val="none" w:sz="0" w:space="0" w:color="auto"/>
      </w:divBdr>
      <w:divsChild>
        <w:div w:id="82532249">
          <w:marLeft w:val="360"/>
          <w:marRight w:val="0"/>
          <w:marTop w:val="120"/>
          <w:marBottom w:val="0"/>
          <w:divBdr>
            <w:top w:val="none" w:sz="0" w:space="0" w:color="auto"/>
            <w:left w:val="none" w:sz="0" w:space="0" w:color="auto"/>
            <w:bottom w:val="none" w:sz="0" w:space="0" w:color="auto"/>
            <w:right w:val="none" w:sz="0" w:space="0" w:color="auto"/>
          </w:divBdr>
        </w:div>
        <w:div w:id="641353979">
          <w:marLeft w:val="1080"/>
          <w:marRight w:val="0"/>
          <w:marTop w:val="100"/>
          <w:marBottom w:val="0"/>
          <w:divBdr>
            <w:top w:val="none" w:sz="0" w:space="0" w:color="auto"/>
            <w:left w:val="none" w:sz="0" w:space="0" w:color="auto"/>
            <w:bottom w:val="none" w:sz="0" w:space="0" w:color="auto"/>
            <w:right w:val="none" w:sz="0" w:space="0" w:color="auto"/>
          </w:divBdr>
        </w:div>
        <w:div w:id="611976360">
          <w:marLeft w:val="1080"/>
          <w:marRight w:val="0"/>
          <w:marTop w:val="100"/>
          <w:marBottom w:val="0"/>
          <w:divBdr>
            <w:top w:val="none" w:sz="0" w:space="0" w:color="auto"/>
            <w:left w:val="none" w:sz="0" w:space="0" w:color="auto"/>
            <w:bottom w:val="none" w:sz="0" w:space="0" w:color="auto"/>
            <w:right w:val="none" w:sz="0" w:space="0" w:color="auto"/>
          </w:divBdr>
        </w:div>
        <w:div w:id="1209225775">
          <w:marLeft w:val="1080"/>
          <w:marRight w:val="0"/>
          <w:marTop w:val="100"/>
          <w:marBottom w:val="0"/>
          <w:divBdr>
            <w:top w:val="none" w:sz="0" w:space="0" w:color="auto"/>
            <w:left w:val="none" w:sz="0" w:space="0" w:color="auto"/>
            <w:bottom w:val="none" w:sz="0" w:space="0" w:color="auto"/>
            <w:right w:val="none" w:sz="0" w:space="0" w:color="auto"/>
          </w:divBdr>
        </w:div>
        <w:div w:id="1071655551">
          <w:marLeft w:val="360"/>
          <w:marRight w:val="0"/>
          <w:marTop w:val="120"/>
          <w:marBottom w:val="0"/>
          <w:divBdr>
            <w:top w:val="none" w:sz="0" w:space="0" w:color="auto"/>
            <w:left w:val="none" w:sz="0" w:space="0" w:color="auto"/>
            <w:bottom w:val="none" w:sz="0" w:space="0" w:color="auto"/>
            <w:right w:val="none" w:sz="0" w:space="0" w:color="auto"/>
          </w:divBdr>
        </w:div>
        <w:div w:id="1285228844">
          <w:marLeft w:val="1080"/>
          <w:marRight w:val="0"/>
          <w:marTop w:val="100"/>
          <w:marBottom w:val="0"/>
          <w:divBdr>
            <w:top w:val="none" w:sz="0" w:space="0" w:color="auto"/>
            <w:left w:val="none" w:sz="0" w:space="0" w:color="auto"/>
            <w:bottom w:val="none" w:sz="0" w:space="0" w:color="auto"/>
            <w:right w:val="none" w:sz="0" w:space="0" w:color="auto"/>
          </w:divBdr>
        </w:div>
        <w:div w:id="1696882440">
          <w:marLeft w:val="1080"/>
          <w:marRight w:val="0"/>
          <w:marTop w:val="100"/>
          <w:marBottom w:val="0"/>
          <w:divBdr>
            <w:top w:val="none" w:sz="0" w:space="0" w:color="auto"/>
            <w:left w:val="none" w:sz="0" w:space="0" w:color="auto"/>
            <w:bottom w:val="none" w:sz="0" w:space="0" w:color="auto"/>
            <w:right w:val="none" w:sz="0" w:space="0" w:color="auto"/>
          </w:divBdr>
        </w:div>
        <w:div w:id="130563289">
          <w:marLeft w:val="1080"/>
          <w:marRight w:val="0"/>
          <w:marTop w:val="100"/>
          <w:marBottom w:val="0"/>
          <w:divBdr>
            <w:top w:val="none" w:sz="0" w:space="0" w:color="auto"/>
            <w:left w:val="none" w:sz="0" w:space="0" w:color="auto"/>
            <w:bottom w:val="none" w:sz="0" w:space="0" w:color="auto"/>
            <w:right w:val="none" w:sz="0" w:space="0" w:color="auto"/>
          </w:divBdr>
        </w:div>
      </w:divsChild>
    </w:div>
    <w:div w:id="2042437893">
      <w:bodyDiv w:val="1"/>
      <w:marLeft w:val="0"/>
      <w:marRight w:val="0"/>
      <w:marTop w:val="0"/>
      <w:marBottom w:val="0"/>
      <w:divBdr>
        <w:top w:val="none" w:sz="0" w:space="0" w:color="auto"/>
        <w:left w:val="none" w:sz="0" w:space="0" w:color="auto"/>
        <w:bottom w:val="none" w:sz="0" w:space="0" w:color="auto"/>
        <w:right w:val="none" w:sz="0" w:space="0" w:color="auto"/>
      </w:divBdr>
      <w:divsChild>
        <w:div w:id="578909445">
          <w:marLeft w:val="360"/>
          <w:marRight w:val="0"/>
          <w:marTop w:val="120"/>
          <w:marBottom w:val="0"/>
          <w:divBdr>
            <w:top w:val="none" w:sz="0" w:space="0" w:color="auto"/>
            <w:left w:val="none" w:sz="0" w:space="0" w:color="auto"/>
            <w:bottom w:val="none" w:sz="0" w:space="0" w:color="auto"/>
            <w:right w:val="none" w:sz="0" w:space="0" w:color="auto"/>
          </w:divBdr>
        </w:div>
        <w:div w:id="1125389939">
          <w:marLeft w:val="1080"/>
          <w:marRight w:val="0"/>
          <w:marTop w:val="100"/>
          <w:marBottom w:val="0"/>
          <w:divBdr>
            <w:top w:val="none" w:sz="0" w:space="0" w:color="auto"/>
            <w:left w:val="none" w:sz="0" w:space="0" w:color="auto"/>
            <w:bottom w:val="none" w:sz="0" w:space="0" w:color="auto"/>
            <w:right w:val="none" w:sz="0" w:space="0" w:color="auto"/>
          </w:divBdr>
        </w:div>
        <w:div w:id="215553259">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74EB3-2D7F-45B3-AF1B-3090EF339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3001</Words>
  <Characters>17108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丁金明</cp:lastModifiedBy>
  <cp:revision>15</cp:revision>
  <dcterms:created xsi:type="dcterms:W3CDTF">2023-02-16T01:34:00Z</dcterms:created>
  <dcterms:modified xsi:type="dcterms:W3CDTF">2023-02-17T07:24:00Z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2052-11.1.0.12763</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